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543734">
      <w:pPr>
        <w:jc w:val="center"/>
        <w:rPr>
          <w:b/>
          <w:sz w:val="56"/>
          <w:szCs w:val="56"/>
        </w:rPr>
      </w:pPr>
      <w:r>
        <w:rPr>
          <w:rFonts w:ascii="Gungsuh" w:eastAsia="Gungsuh" w:hAnsi="Gungsuh" w:cs="Gungsuh"/>
          <w:b/>
          <w:sz w:val="56"/>
          <w:szCs w:val="56"/>
        </w:rPr>
        <w:t>〈市立興安國小〉</w:t>
      </w:r>
    </w:p>
    <w:p w:rsidR="002B3ED0" w:rsidRDefault="002B3ED0">
      <w:pPr>
        <w:jc w:val="center"/>
        <w:rPr>
          <w:b/>
          <w:sz w:val="56"/>
          <w:szCs w:val="56"/>
        </w:rPr>
      </w:pPr>
    </w:p>
    <w:p w:rsidR="002B3ED0" w:rsidRDefault="00543734">
      <w:pPr>
        <w:jc w:val="center"/>
        <w:rPr>
          <w:b/>
          <w:sz w:val="56"/>
          <w:szCs w:val="56"/>
        </w:rPr>
      </w:pPr>
      <w:r>
        <w:rPr>
          <w:rFonts w:ascii="Gungsuh" w:eastAsia="Gungsuh" w:hAnsi="Gungsuh" w:cs="Gungsuh"/>
          <w:b/>
          <w:sz w:val="56"/>
          <w:szCs w:val="56"/>
        </w:rPr>
        <w:t>校園災害防救計畫</w:t>
      </w:r>
    </w:p>
    <w:p w:rsidR="002B3ED0" w:rsidRDefault="002B3ED0">
      <w:pPr>
        <w:jc w:val="center"/>
        <w:rPr>
          <w:b/>
          <w:sz w:val="56"/>
          <w:szCs w:val="56"/>
        </w:rPr>
      </w:pPr>
    </w:p>
    <w:p w:rsidR="002B3ED0" w:rsidRDefault="00543734">
      <w:pPr>
        <w:jc w:val="center"/>
        <w:rPr>
          <w:b/>
          <w:sz w:val="56"/>
          <w:szCs w:val="56"/>
        </w:rPr>
      </w:pPr>
      <w:r>
        <w:rPr>
          <w:rFonts w:ascii="Gungsuh" w:eastAsia="Gungsuh" w:hAnsi="Gungsuh" w:cs="Gungsuh"/>
          <w:b/>
          <w:sz w:val="56"/>
          <w:szCs w:val="56"/>
        </w:rPr>
        <w:t>【本文】</w:t>
      </w: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tbl>
      <w:tblPr>
        <w:tblStyle w:val="a5"/>
        <w:tblW w:w="8675" w:type="dxa"/>
        <w:jc w:val="center"/>
        <w:tblInd w:w="0"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400" w:firstRow="0" w:lastRow="0" w:firstColumn="0" w:lastColumn="0" w:noHBand="0" w:noVBand="1"/>
      </w:tblPr>
      <w:tblGrid>
        <w:gridCol w:w="3969"/>
        <w:gridCol w:w="4706"/>
      </w:tblGrid>
      <w:tr w:rsidR="002B3ED0">
        <w:trPr>
          <w:trHeight w:val="850"/>
          <w:jc w:val="center"/>
        </w:trPr>
        <w:tc>
          <w:tcPr>
            <w:tcW w:w="3969" w:type="dxa"/>
            <w:shd w:val="clear" w:color="auto" w:fill="D9D9D9"/>
            <w:vAlign w:val="center"/>
          </w:tcPr>
          <w:p w:rsidR="002B3ED0" w:rsidRDefault="00543734">
            <w:pPr>
              <w:pBdr>
                <w:top w:val="nil"/>
                <w:left w:val="nil"/>
                <w:bottom w:val="nil"/>
                <w:right w:val="nil"/>
                <w:between w:val="nil"/>
              </w:pBdr>
              <w:ind w:left="48" w:right="48"/>
              <w:jc w:val="center"/>
              <w:rPr>
                <w:b/>
                <w:color w:val="000000"/>
                <w:sz w:val="32"/>
                <w:szCs w:val="32"/>
              </w:rPr>
            </w:pPr>
            <w:bookmarkStart w:id="0" w:name="_gjdgxs" w:colFirst="0" w:colLast="0"/>
            <w:bookmarkEnd w:id="0"/>
            <w:r>
              <w:rPr>
                <w:rFonts w:ascii="Gungsuh" w:eastAsia="Gungsuh" w:hAnsi="Gungsuh" w:cs="Gungsuh"/>
                <w:b/>
                <w:color w:val="000000"/>
                <w:sz w:val="32"/>
                <w:szCs w:val="32"/>
              </w:rPr>
              <w:t>本文共印製</w:t>
            </w:r>
            <w:r>
              <w:rPr>
                <w:rFonts w:ascii="Gungsuh" w:eastAsia="Gungsuh" w:hAnsi="Gungsuh" w:cs="Gungsuh"/>
                <w:b/>
                <w:color w:val="000000"/>
                <w:sz w:val="32"/>
                <w:szCs w:val="32"/>
                <w:u w:val="single"/>
              </w:rPr>
              <w:t>＿5＿</w:t>
            </w:r>
            <w:r>
              <w:rPr>
                <w:rFonts w:ascii="Gungsuh" w:eastAsia="Gungsuh" w:hAnsi="Gungsuh" w:cs="Gungsuh"/>
                <w:b/>
                <w:color w:val="000000"/>
                <w:sz w:val="32"/>
                <w:szCs w:val="32"/>
              </w:rPr>
              <w:t>份</w:t>
            </w:r>
          </w:p>
        </w:tc>
        <w:tc>
          <w:tcPr>
            <w:tcW w:w="4706" w:type="dxa"/>
            <w:shd w:val="clear" w:color="auto" w:fill="D9D9D9"/>
            <w:vAlign w:val="center"/>
          </w:tcPr>
          <w:p w:rsidR="002B3ED0" w:rsidRDefault="00543734">
            <w:pPr>
              <w:pBdr>
                <w:top w:val="nil"/>
                <w:left w:val="nil"/>
                <w:bottom w:val="nil"/>
                <w:right w:val="nil"/>
                <w:between w:val="nil"/>
              </w:pBdr>
              <w:ind w:left="48" w:right="48"/>
              <w:jc w:val="center"/>
              <w:rPr>
                <w:b/>
                <w:color w:val="000000"/>
                <w:sz w:val="32"/>
                <w:szCs w:val="32"/>
              </w:rPr>
            </w:pPr>
            <w:r>
              <w:rPr>
                <w:rFonts w:ascii="Gungsuh" w:eastAsia="Gungsuh" w:hAnsi="Gungsuh" w:cs="Gungsuh"/>
                <w:b/>
                <w:color w:val="000000"/>
                <w:sz w:val="32"/>
                <w:szCs w:val="32"/>
              </w:rPr>
              <w:t>持有人如下</w:t>
            </w:r>
          </w:p>
        </w:tc>
      </w:tr>
      <w:tr w:rsidR="002B3ED0">
        <w:trPr>
          <w:trHeight w:val="850"/>
          <w:jc w:val="center"/>
        </w:trPr>
        <w:tc>
          <w:tcPr>
            <w:tcW w:w="3969" w:type="dxa"/>
            <w:vAlign w:val="center"/>
          </w:tcPr>
          <w:p w:rsidR="002B3ED0" w:rsidRDefault="00543734">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指揮官：</w:t>
            </w:r>
          </w:p>
        </w:tc>
        <w:tc>
          <w:tcPr>
            <w:tcW w:w="4706" w:type="dxa"/>
            <w:vAlign w:val="center"/>
          </w:tcPr>
          <w:p w:rsidR="002B3ED0" w:rsidRDefault="00543734">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 xml:space="preserve">查顯良    </w:t>
            </w:r>
            <w:r>
              <w:rPr>
                <w:rFonts w:ascii="Gungsuh" w:eastAsia="Gungsuh" w:hAnsi="Gungsuh" w:cs="Gungsuh"/>
                <w:color w:val="000000"/>
                <w:sz w:val="20"/>
                <w:szCs w:val="20"/>
              </w:rPr>
              <w:t>（姓名）</w:t>
            </w:r>
          </w:p>
        </w:tc>
      </w:tr>
      <w:tr w:rsidR="002B3ED0">
        <w:trPr>
          <w:trHeight w:val="850"/>
          <w:jc w:val="center"/>
        </w:trPr>
        <w:tc>
          <w:tcPr>
            <w:tcW w:w="3969" w:type="dxa"/>
            <w:vAlign w:val="center"/>
          </w:tcPr>
          <w:p w:rsidR="002B3ED0" w:rsidRDefault="00543734">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發言人：</w:t>
            </w:r>
          </w:p>
        </w:tc>
        <w:tc>
          <w:tcPr>
            <w:tcW w:w="4706" w:type="dxa"/>
            <w:vAlign w:val="center"/>
          </w:tcPr>
          <w:p w:rsidR="002B3ED0" w:rsidRDefault="00D23182">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林紫菁</w:t>
            </w:r>
            <w:r w:rsidR="00543734">
              <w:rPr>
                <w:rFonts w:ascii="Gungsuh" w:eastAsia="Gungsuh" w:hAnsi="Gungsuh" w:cs="Gungsuh"/>
                <w:color w:val="000000"/>
                <w:sz w:val="32"/>
                <w:szCs w:val="32"/>
              </w:rPr>
              <w:t xml:space="preserve">    </w:t>
            </w:r>
            <w:r w:rsidR="00543734">
              <w:rPr>
                <w:rFonts w:ascii="Gungsuh" w:eastAsia="Gungsuh" w:hAnsi="Gungsuh" w:cs="Gungsuh"/>
                <w:color w:val="000000"/>
                <w:sz w:val="20"/>
                <w:szCs w:val="20"/>
              </w:rPr>
              <w:t>（姓名）</w:t>
            </w:r>
          </w:p>
        </w:tc>
      </w:tr>
      <w:tr w:rsidR="002B3ED0">
        <w:trPr>
          <w:trHeight w:val="850"/>
          <w:jc w:val="center"/>
        </w:trPr>
        <w:tc>
          <w:tcPr>
            <w:tcW w:w="3969" w:type="dxa"/>
            <w:vAlign w:val="center"/>
          </w:tcPr>
          <w:p w:rsidR="002B3ED0" w:rsidRDefault="00543734">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防災業務負責人1：</w:t>
            </w:r>
          </w:p>
        </w:tc>
        <w:tc>
          <w:tcPr>
            <w:tcW w:w="4706" w:type="dxa"/>
            <w:vAlign w:val="center"/>
          </w:tcPr>
          <w:p w:rsidR="002B3ED0" w:rsidRDefault="00D23182">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陳信邵</w:t>
            </w:r>
            <w:r w:rsidR="00543734">
              <w:rPr>
                <w:rFonts w:ascii="Gungsuh" w:eastAsia="Gungsuh" w:hAnsi="Gungsuh" w:cs="Gungsuh"/>
                <w:color w:val="000000"/>
                <w:sz w:val="32"/>
                <w:szCs w:val="32"/>
              </w:rPr>
              <w:t xml:space="preserve">    </w:t>
            </w:r>
            <w:r w:rsidR="00543734">
              <w:rPr>
                <w:rFonts w:ascii="Gungsuh" w:eastAsia="Gungsuh" w:hAnsi="Gungsuh" w:cs="Gungsuh"/>
                <w:color w:val="000000"/>
                <w:sz w:val="20"/>
                <w:szCs w:val="20"/>
              </w:rPr>
              <w:t>（姓名）</w:t>
            </w:r>
          </w:p>
        </w:tc>
      </w:tr>
      <w:tr w:rsidR="002B3ED0">
        <w:trPr>
          <w:trHeight w:val="850"/>
          <w:jc w:val="center"/>
        </w:trPr>
        <w:tc>
          <w:tcPr>
            <w:tcW w:w="3969" w:type="dxa"/>
            <w:vAlign w:val="center"/>
          </w:tcPr>
          <w:p w:rsidR="002B3ED0" w:rsidRDefault="00543734">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防災業務負責人2：</w:t>
            </w:r>
          </w:p>
        </w:tc>
        <w:tc>
          <w:tcPr>
            <w:tcW w:w="4706" w:type="dxa"/>
            <w:vAlign w:val="center"/>
          </w:tcPr>
          <w:p w:rsidR="002B3ED0" w:rsidRDefault="00D23182">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江福生</w:t>
            </w:r>
            <w:r w:rsidR="00543734">
              <w:rPr>
                <w:rFonts w:ascii="Gungsuh" w:eastAsia="Gungsuh" w:hAnsi="Gungsuh" w:cs="Gungsuh"/>
                <w:color w:val="000000"/>
                <w:sz w:val="32"/>
                <w:szCs w:val="32"/>
              </w:rPr>
              <w:t xml:space="preserve">    </w:t>
            </w:r>
            <w:r w:rsidR="00543734">
              <w:rPr>
                <w:rFonts w:ascii="Gungsuh" w:eastAsia="Gungsuh" w:hAnsi="Gungsuh" w:cs="Gungsuh"/>
                <w:color w:val="000000"/>
                <w:sz w:val="20"/>
                <w:szCs w:val="20"/>
              </w:rPr>
              <w:t>（姓名）</w:t>
            </w:r>
          </w:p>
        </w:tc>
      </w:tr>
      <w:tr w:rsidR="002B3ED0">
        <w:trPr>
          <w:trHeight w:val="850"/>
          <w:jc w:val="center"/>
        </w:trPr>
        <w:tc>
          <w:tcPr>
            <w:tcW w:w="3969" w:type="dxa"/>
            <w:vAlign w:val="center"/>
          </w:tcPr>
          <w:p w:rsidR="002B3ED0" w:rsidRDefault="00543734">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防災避難箱：</w:t>
            </w:r>
          </w:p>
        </w:tc>
        <w:tc>
          <w:tcPr>
            <w:tcW w:w="4706" w:type="dxa"/>
            <w:vAlign w:val="center"/>
          </w:tcPr>
          <w:p w:rsidR="002B3ED0" w:rsidRDefault="00543734">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 xml:space="preserve">司令台  </w:t>
            </w:r>
            <w:r>
              <w:rPr>
                <w:rFonts w:ascii="Gungsuh" w:eastAsia="Gungsuh" w:hAnsi="Gungsuh" w:cs="Gungsuh"/>
                <w:color w:val="000000"/>
                <w:sz w:val="20"/>
                <w:szCs w:val="20"/>
              </w:rPr>
              <w:t>（放置地點）</w:t>
            </w:r>
          </w:p>
        </w:tc>
      </w:tr>
      <w:tr w:rsidR="002B3ED0">
        <w:trPr>
          <w:trHeight w:val="1701"/>
          <w:jc w:val="center"/>
        </w:trPr>
        <w:tc>
          <w:tcPr>
            <w:tcW w:w="3969" w:type="dxa"/>
            <w:vAlign w:val="center"/>
          </w:tcPr>
          <w:p w:rsidR="002B3ED0" w:rsidRDefault="00543734">
            <w:pPr>
              <w:pBdr>
                <w:top w:val="nil"/>
                <w:left w:val="nil"/>
                <w:bottom w:val="nil"/>
                <w:right w:val="nil"/>
                <w:between w:val="nil"/>
              </w:pBdr>
              <w:ind w:left="48" w:right="48"/>
              <w:jc w:val="both"/>
              <w:rPr>
                <w:color w:val="000000"/>
                <w:sz w:val="32"/>
                <w:szCs w:val="32"/>
              </w:rPr>
            </w:pPr>
            <w:r>
              <w:rPr>
                <w:rFonts w:ascii="Gungsuh" w:eastAsia="Gungsuh" w:hAnsi="Gungsuh" w:cs="Gungsuh"/>
                <w:color w:val="000000"/>
                <w:sz w:val="32"/>
                <w:szCs w:val="32"/>
              </w:rPr>
              <w:t>其他：</w:t>
            </w:r>
          </w:p>
        </w:tc>
        <w:tc>
          <w:tcPr>
            <w:tcW w:w="4706" w:type="dxa"/>
            <w:vAlign w:val="center"/>
          </w:tcPr>
          <w:p w:rsidR="002B3ED0" w:rsidRDefault="00543734">
            <w:pPr>
              <w:pBdr>
                <w:top w:val="nil"/>
                <w:left w:val="nil"/>
                <w:bottom w:val="nil"/>
                <w:right w:val="nil"/>
                <w:between w:val="nil"/>
              </w:pBdr>
              <w:ind w:left="48" w:right="48"/>
              <w:jc w:val="both"/>
              <w:rPr>
                <w:color w:val="000000"/>
                <w:sz w:val="20"/>
                <w:szCs w:val="20"/>
              </w:rPr>
            </w:pPr>
            <w:r>
              <w:rPr>
                <w:rFonts w:ascii="Gungsuh" w:eastAsia="Gungsuh" w:hAnsi="Gungsuh" w:cs="Gungsuh"/>
                <w:color w:val="000000"/>
                <w:sz w:val="32"/>
                <w:szCs w:val="32"/>
              </w:rPr>
              <w:t>徐慧珊</w:t>
            </w:r>
            <w:r w:rsidR="00D23182">
              <w:rPr>
                <w:rFonts w:ascii="Gungsuh" w:hAnsi="Gungsuh" w:cs="Gungsuh" w:hint="eastAsia"/>
                <w:color w:val="000000"/>
                <w:sz w:val="32"/>
                <w:szCs w:val="32"/>
              </w:rPr>
              <w:t xml:space="preserve"> </w:t>
            </w:r>
            <w:r w:rsidR="00D23182">
              <w:rPr>
                <w:rFonts w:ascii="Gungsuh" w:hAnsi="Gungsuh" w:cs="Gungsuh"/>
                <w:color w:val="000000"/>
                <w:sz w:val="32"/>
                <w:szCs w:val="32"/>
              </w:rPr>
              <w:t xml:space="preserve">   </w:t>
            </w:r>
            <w:r>
              <w:rPr>
                <w:rFonts w:ascii="Gungsuh" w:eastAsia="Gungsuh" w:hAnsi="Gungsuh" w:cs="Gungsuh"/>
                <w:color w:val="000000"/>
                <w:sz w:val="20"/>
                <w:szCs w:val="20"/>
              </w:rPr>
              <w:t>（姓名）</w:t>
            </w:r>
          </w:p>
        </w:tc>
      </w:tr>
    </w:tbl>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543734">
      <w:pPr>
        <w:jc w:val="center"/>
        <w:rPr>
          <w:b/>
          <w:sz w:val="44"/>
          <w:szCs w:val="44"/>
        </w:rPr>
        <w:sectPr w:rsidR="002B3ED0">
          <w:footerReference w:type="default" r:id="rId7"/>
          <w:pgSz w:w="11906" w:h="16838"/>
          <w:pgMar w:top="1134" w:right="1134" w:bottom="1134" w:left="1134" w:header="567" w:footer="567" w:gutter="0"/>
          <w:pgNumType w:start="1"/>
          <w:cols w:space="720"/>
        </w:sectPr>
      </w:pPr>
      <w:r>
        <w:rPr>
          <w:rFonts w:ascii="Gungsuh" w:eastAsia="Gungsuh" w:hAnsi="Gungsuh" w:cs="Gungsuh"/>
          <w:b/>
          <w:sz w:val="44"/>
          <w:szCs w:val="44"/>
        </w:rPr>
        <w:t>中華民國112年8月</w:t>
      </w:r>
      <w:r w:rsidR="00EE6D78">
        <w:rPr>
          <w:rFonts w:ascii="Gungsuh" w:hAnsi="Gungsuh" w:cs="Gungsuh" w:hint="eastAsia"/>
          <w:b/>
          <w:sz w:val="44"/>
          <w:szCs w:val="44"/>
        </w:rPr>
        <w:t>2</w:t>
      </w:r>
      <w:r w:rsidR="00EE6D78">
        <w:rPr>
          <w:rFonts w:ascii="Gungsuh" w:hAnsi="Gungsuh" w:cs="Gungsuh"/>
          <w:b/>
          <w:sz w:val="44"/>
          <w:szCs w:val="44"/>
        </w:rPr>
        <w:t>9</w:t>
      </w:r>
      <w:r>
        <w:rPr>
          <w:rFonts w:ascii="Gungsuh" w:eastAsia="Gungsuh" w:hAnsi="Gungsuh" w:cs="Gungsuh"/>
          <w:b/>
          <w:sz w:val="44"/>
          <w:szCs w:val="44"/>
        </w:rPr>
        <w:t>日</w:t>
      </w:r>
    </w:p>
    <w:p w:rsidR="002B3ED0" w:rsidRDefault="00543734">
      <w:pPr>
        <w:pStyle w:val="1"/>
        <w:spacing w:after="180"/>
      </w:pPr>
      <w:bookmarkStart w:id="1" w:name="_30j0zll" w:colFirst="0" w:colLast="0"/>
      <w:bookmarkEnd w:id="1"/>
      <w:r>
        <w:rPr>
          <w:rFonts w:ascii="Gungsuh" w:eastAsia="Gungsuh" w:hAnsi="Gungsuh" w:cs="Gungsuh"/>
        </w:rPr>
        <w:lastRenderedPageBreak/>
        <w:t>修訂歷程</w:t>
      </w:r>
    </w:p>
    <w:tbl>
      <w:tblPr>
        <w:tblStyle w:val="a6"/>
        <w:tblW w:w="9578"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26"/>
        <w:gridCol w:w="1651"/>
        <w:gridCol w:w="2201"/>
        <w:gridCol w:w="1877"/>
        <w:gridCol w:w="3023"/>
      </w:tblGrid>
      <w:tr w:rsidR="002B3ED0">
        <w:trPr>
          <w:trHeight w:val="567"/>
          <w:tblHeader/>
          <w:jc w:val="center"/>
        </w:trPr>
        <w:tc>
          <w:tcPr>
            <w:tcW w:w="826"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bookmarkStart w:id="2" w:name="_1fob9te" w:colFirst="0" w:colLast="0"/>
            <w:bookmarkEnd w:id="2"/>
            <w:r>
              <w:rPr>
                <w:rFonts w:ascii="Gungsuh" w:eastAsia="Gungsuh" w:hAnsi="Gungsuh" w:cs="Gungsuh"/>
                <w:b/>
                <w:color w:val="000000"/>
              </w:rPr>
              <w:t>版本</w:t>
            </w:r>
          </w:p>
        </w:tc>
        <w:tc>
          <w:tcPr>
            <w:tcW w:w="165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修訂日期</w:t>
            </w:r>
          </w:p>
        </w:tc>
        <w:tc>
          <w:tcPr>
            <w:tcW w:w="220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防災業務核章</w:t>
            </w:r>
          </w:p>
        </w:tc>
        <w:tc>
          <w:tcPr>
            <w:tcW w:w="1877"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校長核章</w:t>
            </w:r>
          </w:p>
        </w:tc>
        <w:tc>
          <w:tcPr>
            <w:tcW w:w="3023"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防災工作會報日期</w:t>
            </w:r>
          </w:p>
        </w:tc>
      </w:tr>
      <w:tr w:rsidR="002B3ED0">
        <w:trPr>
          <w:trHeight w:val="1134"/>
          <w:jc w:val="center"/>
        </w:trPr>
        <w:tc>
          <w:tcPr>
            <w:tcW w:w="826"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eastAsia="Times New Roman"/>
                <w:b/>
                <w:color w:val="000000"/>
              </w:rPr>
              <w:t>1</w:t>
            </w:r>
          </w:p>
        </w:tc>
        <w:tc>
          <w:tcPr>
            <w:tcW w:w="1651"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112.8.29</w:t>
            </w:r>
          </w:p>
        </w:tc>
        <w:tc>
          <w:tcPr>
            <w:tcW w:w="2201"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877"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3023"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112.8.29</w:t>
            </w:r>
          </w:p>
        </w:tc>
      </w:tr>
      <w:tr w:rsidR="00543734">
        <w:trPr>
          <w:trHeight w:val="1134"/>
          <w:jc w:val="center"/>
        </w:trPr>
        <w:tc>
          <w:tcPr>
            <w:tcW w:w="826" w:type="dxa"/>
            <w:shd w:val="clear" w:color="auto" w:fill="D9D9D9"/>
            <w:vAlign w:val="center"/>
          </w:tcPr>
          <w:p w:rsidR="00543734" w:rsidRDefault="00543734" w:rsidP="00543734">
            <w:pPr>
              <w:pBdr>
                <w:top w:val="nil"/>
                <w:left w:val="nil"/>
                <w:bottom w:val="nil"/>
                <w:right w:val="nil"/>
                <w:between w:val="nil"/>
              </w:pBdr>
              <w:spacing w:before="36" w:after="36"/>
              <w:ind w:left="48" w:right="48"/>
              <w:jc w:val="center"/>
              <w:rPr>
                <w:b/>
                <w:color w:val="000000"/>
              </w:rPr>
            </w:pPr>
            <w:r>
              <w:rPr>
                <w:rFonts w:eastAsia="Times New Roman"/>
                <w:b/>
                <w:color w:val="000000"/>
              </w:rPr>
              <w:t>2</w:t>
            </w:r>
          </w:p>
        </w:tc>
        <w:tc>
          <w:tcPr>
            <w:tcW w:w="165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r>
              <w:rPr>
                <w:rFonts w:eastAsia="Times New Roman"/>
                <w:color w:val="000000"/>
              </w:rPr>
              <w:t>112.9.21</w:t>
            </w:r>
          </w:p>
        </w:tc>
        <w:tc>
          <w:tcPr>
            <w:tcW w:w="220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1877"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3023"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r>
              <w:rPr>
                <w:rFonts w:eastAsia="Times New Roman"/>
                <w:color w:val="000000"/>
              </w:rPr>
              <w:t>112.9.21</w:t>
            </w:r>
          </w:p>
        </w:tc>
      </w:tr>
      <w:tr w:rsidR="00543734">
        <w:trPr>
          <w:trHeight w:val="1134"/>
          <w:jc w:val="center"/>
        </w:trPr>
        <w:tc>
          <w:tcPr>
            <w:tcW w:w="826" w:type="dxa"/>
            <w:shd w:val="clear" w:color="auto" w:fill="D9D9D9"/>
            <w:vAlign w:val="center"/>
          </w:tcPr>
          <w:p w:rsidR="00543734" w:rsidRDefault="00543734" w:rsidP="00543734">
            <w:pPr>
              <w:pBdr>
                <w:top w:val="nil"/>
                <w:left w:val="nil"/>
                <w:bottom w:val="nil"/>
                <w:right w:val="nil"/>
                <w:between w:val="nil"/>
              </w:pBdr>
              <w:spacing w:before="36" w:after="36"/>
              <w:ind w:left="48" w:right="48"/>
              <w:jc w:val="center"/>
              <w:rPr>
                <w:b/>
                <w:color w:val="000000"/>
              </w:rPr>
            </w:pPr>
            <w:r>
              <w:rPr>
                <w:rFonts w:eastAsia="Times New Roman"/>
                <w:b/>
                <w:color w:val="000000"/>
              </w:rPr>
              <w:t>3</w:t>
            </w:r>
          </w:p>
        </w:tc>
        <w:tc>
          <w:tcPr>
            <w:tcW w:w="165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220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1877"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3023"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r>
      <w:tr w:rsidR="00543734">
        <w:trPr>
          <w:trHeight w:val="1134"/>
          <w:jc w:val="center"/>
        </w:trPr>
        <w:tc>
          <w:tcPr>
            <w:tcW w:w="826" w:type="dxa"/>
            <w:shd w:val="clear" w:color="auto" w:fill="D9D9D9"/>
            <w:vAlign w:val="center"/>
          </w:tcPr>
          <w:p w:rsidR="00543734" w:rsidRDefault="00543734" w:rsidP="00543734">
            <w:pPr>
              <w:pBdr>
                <w:top w:val="nil"/>
                <w:left w:val="nil"/>
                <w:bottom w:val="nil"/>
                <w:right w:val="nil"/>
                <w:between w:val="nil"/>
              </w:pBdr>
              <w:spacing w:before="36" w:after="36"/>
              <w:ind w:left="48" w:right="48"/>
              <w:jc w:val="center"/>
              <w:rPr>
                <w:b/>
                <w:color w:val="000000"/>
              </w:rPr>
            </w:pPr>
            <w:r>
              <w:rPr>
                <w:rFonts w:eastAsia="Times New Roman"/>
                <w:b/>
                <w:color w:val="000000"/>
              </w:rPr>
              <w:t>4</w:t>
            </w:r>
          </w:p>
        </w:tc>
        <w:tc>
          <w:tcPr>
            <w:tcW w:w="165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220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1877"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3023"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r>
      <w:tr w:rsidR="00543734">
        <w:trPr>
          <w:trHeight w:val="1134"/>
          <w:jc w:val="center"/>
        </w:trPr>
        <w:tc>
          <w:tcPr>
            <w:tcW w:w="826" w:type="dxa"/>
            <w:shd w:val="clear" w:color="auto" w:fill="D9D9D9"/>
            <w:vAlign w:val="center"/>
          </w:tcPr>
          <w:p w:rsidR="00543734" w:rsidRDefault="00543734" w:rsidP="00543734">
            <w:pPr>
              <w:pBdr>
                <w:top w:val="nil"/>
                <w:left w:val="nil"/>
                <w:bottom w:val="nil"/>
                <w:right w:val="nil"/>
                <w:between w:val="nil"/>
              </w:pBdr>
              <w:spacing w:before="36" w:after="36"/>
              <w:ind w:left="48" w:right="48"/>
              <w:jc w:val="center"/>
              <w:rPr>
                <w:b/>
                <w:color w:val="000000"/>
              </w:rPr>
            </w:pPr>
            <w:r>
              <w:rPr>
                <w:rFonts w:eastAsia="Times New Roman"/>
                <w:b/>
                <w:color w:val="000000"/>
              </w:rPr>
              <w:t>5</w:t>
            </w:r>
          </w:p>
        </w:tc>
        <w:tc>
          <w:tcPr>
            <w:tcW w:w="165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220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1877"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3023"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r>
      <w:tr w:rsidR="00543734">
        <w:trPr>
          <w:trHeight w:val="1134"/>
          <w:jc w:val="center"/>
        </w:trPr>
        <w:tc>
          <w:tcPr>
            <w:tcW w:w="826" w:type="dxa"/>
            <w:shd w:val="clear" w:color="auto" w:fill="D9D9D9"/>
            <w:vAlign w:val="center"/>
          </w:tcPr>
          <w:p w:rsidR="00543734" w:rsidRDefault="00543734" w:rsidP="00543734">
            <w:pPr>
              <w:pBdr>
                <w:top w:val="nil"/>
                <w:left w:val="nil"/>
                <w:bottom w:val="nil"/>
                <w:right w:val="nil"/>
                <w:between w:val="nil"/>
              </w:pBdr>
              <w:spacing w:before="36" w:after="36"/>
              <w:ind w:left="48" w:right="48"/>
              <w:jc w:val="center"/>
              <w:rPr>
                <w:b/>
                <w:color w:val="000000"/>
              </w:rPr>
            </w:pPr>
            <w:r>
              <w:rPr>
                <w:rFonts w:eastAsia="Times New Roman"/>
                <w:b/>
                <w:color w:val="000000"/>
              </w:rPr>
              <w:t>6</w:t>
            </w:r>
          </w:p>
        </w:tc>
        <w:tc>
          <w:tcPr>
            <w:tcW w:w="165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220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1877"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3023"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r>
      <w:tr w:rsidR="00543734">
        <w:trPr>
          <w:trHeight w:val="1134"/>
          <w:jc w:val="center"/>
        </w:trPr>
        <w:tc>
          <w:tcPr>
            <w:tcW w:w="826" w:type="dxa"/>
            <w:shd w:val="clear" w:color="auto" w:fill="D9D9D9"/>
            <w:vAlign w:val="center"/>
          </w:tcPr>
          <w:p w:rsidR="00543734" w:rsidRDefault="00543734" w:rsidP="00543734">
            <w:pPr>
              <w:pBdr>
                <w:top w:val="nil"/>
                <w:left w:val="nil"/>
                <w:bottom w:val="nil"/>
                <w:right w:val="nil"/>
                <w:between w:val="nil"/>
              </w:pBdr>
              <w:spacing w:before="36" w:after="36"/>
              <w:ind w:left="48" w:right="48"/>
              <w:jc w:val="center"/>
              <w:rPr>
                <w:b/>
                <w:color w:val="000000"/>
              </w:rPr>
            </w:pPr>
            <w:r>
              <w:rPr>
                <w:rFonts w:eastAsia="Times New Roman"/>
                <w:b/>
                <w:color w:val="000000"/>
              </w:rPr>
              <w:t>7</w:t>
            </w:r>
          </w:p>
        </w:tc>
        <w:tc>
          <w:tcPr>
            <w:tcW w:w="165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220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1877"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3023"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r>
      <w:tr w:rsidR="00543734">
        <w:trPr>
          <w:trHeight w:val="1134"/>
          <w:jc w:val="center"/>
        </w:trPr>
        <w:tc>
          <w:tcPr>
            <w:tcW w:w="826" w:type="dxa"/>
            <w:shd w:val="clear" w:color="auto" w:fill="D9D9D9"/>
            <w:vAlign w:val="center"/>
          </w:tcPr>
          <w:p w:rsidR="00543734" w:rsidRDefault="00543734" w:rsidP="00543734">
            <w:pPr>
              <w:pBdr>
                <w:top w:val="nil"/>
                <w:left w:val="nil"/>
                <w:bottom w:val="nil"/>
                <w:right w:val="nil"/>
                <w:between w:val="nil"/>
              </w:pBdr>
              <w:spacing w:before="36" w:after="36"/>
              <w:ind w:left="48" w:right="48"/>
              <w:jc w:val="center"/>
              <w:rPr>
                <w:b/>
                <w:color w:val="000000"/>
              </w:rPr>
            </w:pPr>
            <w:r>
              <w:rPr>
                <w:rFonts w:eastAsia="Times New Roman"/>
                <w:b/>
                <w:color w:val="000000"/>
              </w:rPr>
              <w:t>8</w:t>
            </w:r>
          </w:p>
        </w:tc>
        <w:tc>
          <w:tcPr>
            <w:tcW w:w="165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220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1877"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3023"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r>
      <w:tr w:rsidR="00543734">
        <w:trPr>
          <w:trHeight w:val="1134"/>
          <w:jc w:val="center"/>
        </w:trPr>
        <w:tc>
          <w:tcPr>
            <w:tcW w:w="826" w:type="dxa"/>
            <w:shd w:val="clear" w:color="auto" w:fill="D9D9D9"/>
            <w:vAlign w:val="center"/>
          </w:tcPr>
          <w:p w:rsidR="00543734" w:rsidRDefault="00543734" w:rsidP="00543734">
            <w:pPr>
              <w:pBdr>
                <w:top w:val="nil"/>
                <w:left w:val="nil"/>
                <w:bottom w:val="nil"/>
                <w:right w:val="nil"/>
                <w:between w:val="nil"/>
              </w:pBdr>
              <w:spacing w:before="36" w:after="36"/>
              <w:ind w:left="48" w:right="48"/>
              <w:jc w:val="center"/>
              <w:rPr>
                <w:b/>
                <w:color w:val="000000"/>
              </w:rPr>
            </w:pPr>
            <w:r>
              <w:rPr>
                <w:rFonts w:eastAsia="Times New Roman"/>
                <w:b/>
                <w:color w:val="000000"/>
              </w:rPr>
              <w:t>9</w:t>
            </w:r>
          </w:p>
        </w:tc>
        <w:tc>
          <w:tcPr>
            <w:tcW w:w="165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220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1877"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3023"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r>
      <w:tr w:rsidR="00543734">
        <w:trPr>
          <w:trHeight w:val="1134"/>
          <w:jc w:val="center"/>
        </w:trPr>
        <w:tc>
          <w:tcPr>
            <w:tcW w:w="826" w:type="dxa"/>
            <w:shd w:val="clear" w:color="auto" w:fill="D9D9D9"/>
            <w:vAlign w:val="center"/>
          </w:tcPr>
          <w:p w:rsidR="00543734" w:rsidRDefault="00543734" w:rsidP="00543734">
            <w:pPr>
              <w:pBdr>
                <w:top w:val="nil"/>
                <w:left w:val="nil"/>
                <w:bottom w:val="nil"/>
                <w:right w:val="nil"/>
                <w:between w:val="nil"/>
              </w:pBdr>
              <w:spacing w:before="36" w:after="36"/>
              <w:ind w:left="48" w:right="48"/>
              <w:jc w:val="center"/>
              <w:rPr>
                <w:b/>
                <w:color w:val="000000"/>
              </w:rPr>
            </w:pPr>
            <w:r>
              <w:rPr>
                <w:rFonts w:eastAsia="Times New Roman"/>
                <w:b/>
                <w:color w:val="000000"/>
              </w:rPr>
              <w:t>10</w:t>
            </w:r>
          </w:p>
        </w:tc>
        <w:tc>
          <w:tcPr>
            <w:tcW w:w="165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2201"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1877"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c>
          <w:tcPr>
            <w:tcW w:w="3023" w:type="dxa"/>
            <w:vAlign w:val="center"/>
          </w:tcPr>
          <w:p w:rsidR="00543734" w:rsidRDefault="00543734" w:rsidP="00543734">
            <w:pPr>
              <w:pBdr>
                <w:top w:val="nil"/>
                <w:left w:val="nil"/>
                <w:bottom w:val="nil"/>
                <w:right w:val="nil"/>
                <w:between w:val="nil"/>
              </w:pBdr>
              <w:spacing w:before="36" w:after="36"/>
              <w:ind w:left="48" w:right="48"/>
              <w:jc w:val="center"/>
              <w:rPr>
                <w:color w:val="000000"/>
              </w:rPr>
            </w:pPr>
          </w:p>
        </w:tc>
      </w:tr>
    </w:tbl>
    <w:p w:rsidR="002B3ED0" w:rsidRDefault="00543734">
      <w:pPr>
        <w:pBdr>
          <w:top w:val="nil"/>
          <w:left w:val="nil"/>
          <w:bottom w:val="nil"/>
          <w:right w:val="nil"/>
          <w:between w:val="nil"/>
        </w:pBdr>
        <w:ind w:left="480" w:hanging="480"/>
        <w:jc w:val="both"/>
        <w:rPr>
          <w:color w:val="000000"/>
        </w:rPr>
      </w:pPr>
      <w:bookmarkStart w:id="3" w:name="_3znysh7" w:colFirst="0" w:colLast="0"/>
      <w:bookmarkEnd w:id="3"/>
      <w:r>
        <w:rPr>
          <w:rFonts w:ascii="Gungsuh" w:eastAsia="Gungsuh" w:hAnsi="Gungsuh" w:cs="Gungsuh"/>
          <w:color w:val="000000"/>
        </w:rPr>
        <w:t>註：1. 每2年至少修訂1次，本文部分文件如有變動，應修訂抽換，並於本表註記。</w:t>
      </w:r>
    </w:p>
    <w:p w:rsidR="002B3ED0" w:rsidRDefault="00543734">
      <w:pPr>
        <w:pBdr>
          <w:top w:val="nil"/>
          <w:left w:val="nil"/>
          <w:bottom w:val="nil"/>
          <w:right w:val="nil"/>
          <w:between w:val="nil"/>
        </w:pBdr>
        <w:ind w:left="792" w:hanging="312"/>
        <w:jc w:val="both"/>
        <w:rPr>
          <w:color w:val="000000"/>
        </w:rPr>
        <w:sectPr w:rsidR="002B3ED0">
          <w:headerReference w:type="default" r:id="rId8"/>
          <w:footerReference w:type="default" r:id="rId9"/>
          <w:pgSz w:w="11906" w:h="16838"/>
          <w:pgMar w:top="1134" w:right="1134" w:bottom="1134" w:left="1134" w:header="567" w:footer="567" w:gutter="0"/>
          <w:pgNumType w:start="1"/>
          <w:cols w:space="720"/>
        </w:sectPr>
      </w:pPr>
      <w:bookmarkStart w:id="4" w:name="_2et92p0" w:colFirst="0" w:colLast="0"/>
      <w:bookmarkEnd w:id="4"/>
      <w:r>
        <w:rPr>
          <w:rFonts w:ascii="Gungsuh" w:eastAsia="Gungsuh" w:hAnsi="Gungsuh" w:cs="Gungsuh"/>
          <w:color w:val="000000"/>
        </w:rPr>
        <w:t>2. 涉及計畫本文修改，應由校長召開防災工作會報，向全體教職員工說明修改內容，並於本表註記會報日期。無涉計畫修改之例行性防災工作會報，不須於本表中填寫。</w:t>
      </w:r>
    </w:p>
    <w:p w:rsidR="002B3ED0" w:rsidRDefault="00543734">
      <w:pPr>
        <w:pBdr>
          <w:top w:val="nil"/>
          <w:left w:val="nil"/>
          <w:bottom w:val="nil"/>
          <w:right w:val="nil"/>
          <w:between w:val="nil"/>
        </w:pBdr>
        <w:spacing w:line="276" w:lineRule="auto"/>
      </w:pPr>
      <w:r>
        <w:rPr>
          <w:rFonts w:ascii="Gungsuh" w:eastAsia="Gungsuh" w:hAnsi="Gungsuh" w:cs="Gungsuh"/>
        </w:rPr>
        <w:lastRenderedPageBreak/>
        <w:t>目錄</w:t>
      </w:r>
    </w:p>
    <w:bookmarkStart w:id="5" w:name="_tyjcwt" w:colFirst="0" w:colLast="0" w:displacedByCustomXml="next"/>
    <w:bookmarkEnd w:id="5" w:displacedByCustomXml="next"/>
    <w:sdt>
      <w:sdtPr>
        <w:rPr>
          <w:b w:val="0"/>
          <w:sz w:val="24"/>
          <w:szCs w:val="24"/>
        </w:rPr>
        <w:id w:val="-558253840"/>
        <w:docPartObj>
          <w:docPartGallery w:val="Table of Contents"/>
          <w:docPartUnique/>
        </w:docPartObj>
      </w:sdtPr>
      <w:sdtContent>
        <w:p w:rsidR="002B3ED0" w:rsidRDefault="00543734">
          <w:pPr>
            <w:pStyle w:val="1"/>
            <w:spacing w:after="180"/>
          </w:pPr>
          <w:r>
            <w:fldChar w:fldCharType="begin"/>
          </w:r>
          <w:r>
            <w:instrText xml:space="preserve"> TOC \h \u \z \t "Heading 1,1,"</w:instrText>
          </w:r>
          <w:r>
            <w:fldChar w:fldCharType="separate"/>
          </w:r>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30j0zll">
            <w:r w:rsidR="00543734">
              <w:rPr>
                <w:rFonts w:eastAsia="Times New Roman"/>
                <w:b/>
                <w:smallCaps/>
                <w:color w:val="000000"/>
              </w:rPr>
              <w:t>修訂歷程</w:t>
            </w:r>
            <w:r w:rsidR="00543734">
              <w:rPr>
                <w:rFonts w:eastAsia="Times New Roman"/>
                <w:b/>
                <w:smallCaps/>
                <w:color w:val="000000"/>
              </w:rPr>
              <w:tab/>
              <w:t>1</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tyjcwt">
            <w:r w:rsidR="00543734">
              <w:rPr>
                <w:rFonts w:eastAsia="Times New Roman"/>
                <w:b/>
                <w:smallCaps/>
                <w:color w:val="000000"/>
              </w:rPr>
              <w:t>目錄</w:t>
            </w:r>
            <w:r w:rsidR="00543734">
              <w:rPr>
                <w:rFonts w:eastAsia="Times New Roman"/>
                <w:b/>
                <w:smallCaps/>
                <w:color w:val="000000"/>
              </w:rPr>
              <w:tab/>
              <w:t>I</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3dy6vkm">
            <w:r w:rsidR="00543734">
              <w:rPr>
                <w:rFonts w:eastAsia="Times New Roman"/>
                <w:b/>
                <w:smallCaps/>
                <w:color w:val="000000"/>
              </w:rPr>
              <w:t>圖目錄</w:t>
            </w:r>
            <w:r w:rsidR="00543734">
              <w:rPr>
                <w:rFonts w:eastAsia="Times New Roman"/>
                <w:b/>
                <w:smallCaps/>
                <w:color w:val="000000"/>
              </w:rPr>
              <w:tab/>
              <w:t>II</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1t3h5sf">
            <w:r w:rsidR="00543734">
              <w:rPr>
                <w:rFonts w:eastAsia="Times New Roman"/>
                <w:b/>
                <w:smallCaps/>
                <w:color w:val="000000"/>
              </w:rPr>
              <w:t>表目錄</w:t>
            </w:r>
            <w:r w:rsidR="00543734">
              <w:rPr>
                <w:rFonts w:eastAsia="Times New Roman"/>
                <w:b/>
                <w:smallCaps/>
                <w:color w:val="000000"/>
              </w:rPr>
              <w:tab/>
              <w:t>III</w:t>
            </w:r>
          </w:hyperlink>
        </w:p>
        <w:p w:rsidR="002B3ED0" w:rsidRDefault="002A235C">
          <w:pPr>
            <w:pBdr>
              <w:top w:val="nil"/>
              <w:left w:val="nil"/>
              <w:bottom w:val="nil"/>
              <w:right w:val="nil"/>
              <w:between w:val="nil"/>
            </w:pBdr>
            <w:tabs>
              <w:tab w:val="right" w:pos="9628"/>
              <w:tab w:val="left" w:pos="1200"/>
            </w:tabs>
            <w:spacing w:before="120" w:after="120"/>
            <w:jc w:val="center"/>
            <w:rPr>
              <w:rFonts w:ascii="Calibri" w:eastAsia="Calibri" w:hAnsi="Calibri" w:cs="Calibri"/>
              <w:color w:val="000000"/>
            </w:rPr>
          </w:pPr>
          <w:hyperlink w:anchor="_4d34og8">
            <w:r w:rsidR="00543734">
              <w:rPr>
                <w:rFonts w:eastAsia="Times New Roman"/>
                <w:b/>
                <w:smallCaps/>
                <w:color w:val="000000"/>
              </w:rPr>
              <w:t>第1篇</w:t>
            </w:r>
          </w:hyperlink>
          <w:hyperlink w:anchor="_4d34og8">
            <w:r w:rsidR="00543734">
              <w:rPr>
                <w:rFonts w:ascii="Calibri" w:eastAsia="Calibri" w:hAnsi="Calibri" w:cs="Calibri"/>
                <w:color w:val="000000"/>
              </w:rPr>
              <w:tab/>
            </w:r>
          </w:hyperlink>
          <w:r w:rsidR="00543734">
            <w:fldChar w:fldCharType="begin"/>
          </w:r>
          <w:r w:rsidR="00543734">
            <w:instrText xml:space="preserve"> PAGEREF _4d34og8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2s8eyo1">
            <w:r w:rsidR="00543734">
              <w:rPr>
                <w:rFonts w:eastAsia="Times New Roman"/>
                <w:smallCaps/>
                <w:color w:val="000000"/>
              </w:rPr>
              <w:t>1.1</w:t>
            </w:r>
          </w:hyperlink>
          <w:hyperlink w:anchor="_2s8eyo1">
            <w:r w:rsidR="00543734">
              <w:rPr>
                <w:rFonts w:ascii="Calibri" w:eastAsia="Calibri" w:hAnsi="Calibri" w:cs="Calibri"/>
                <w:color w:val="000000"/>
              </w:rPr>
              <w:tab/>
            </w:r>
          </w:hyperlink>
          <w:r w:rsidR="00543734">
            <w:fldChar w:fldCharType="begin"/>
          </w:r>
          <w:r w:rsidR="00543734">
            <w:instrText xml:space="preserve"> PAGEREF _2s8eyo1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17dp8vu">
            <w:r w:rsidR="00543734">
              <w:rPr>
                <w:rFonts w:eastAsia="Times New Roman"/>
                <w:smallCaps/>
                <w:color w:val="000000"/>
              </w:rPr>
              <w:t>1.2</w:t>
            </w:r>
          </w:hyperlink>
          <w:hyperlink w:anchor="_17dp8vu">
            <w:r w:rsidR="00543734">
              <w:rPr>
                <w:rFonts w:ascii="Calibri" w:eastAsia="Calibri" w:hAnsi="Calibri" w:cs="Calibri"/>
                <w:color w:val="000000"/>
              </w:rPr>
              <w:tab/>
            </w:r>
          </w:hyperlink>
          <w:r w:rsidR="00543734">
            <w:fldChar w:fldCharType="begin"/>
          </w:r>
          <w:r w:rsidR="00543734">
            <w:instrText xml:space="preserve"> PAGEREF _17dp8vu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26in1rg">
            <w:r w:rsidR="00543734">
              <w:rPr>
                <w:rFonts w:eastAsia="Times New Roman"/>
                <w:smallCaps/>
                <w:color w:val="000000"/>
              </w:rPr>
              <w:t>1.3</w:t>
            </w:r>
          </w:hyperlink>
          <w:hyperlink w:anchor="_26in1rg">
            <w:r w:rsidR="00543734">
              <w:rPr>
                <w:rFonts w:ascii="Calibri" w:eastAsia="Calibri" w:hAnsi="Calibri" w:cs="Calibri"/>
                <w:color w:val="000000"/>
              </w:rPr>
              <w:tab/>
            </w:r>
          </w:hyperlink>
          <w:r w:rsidR="00543734">
            <w:fldChar w:fldCharType="begin"/>
          </w:r>
          <w:r w:rsidR="00543734">
            <w:instrText xml:space="preserve"> PAGEREF _26in1rg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right" w:pos="9628"/>
              <w:tab w:val="left" w:pos="1200"/>
            </w:tabs>
            <w:spacing w:before="120" w:after="120"/>
            <w:jc w:val="center"/>
            <w:rPr>
              <w:rFonts w:ascii="Calibri" w:eastAsia="Calibri" w:hAnsi="Calibri" w:cs="Calibri"/>
              <w:color w:val="000000"/>
            </w:rPr>
          </w:pPr>
          <w:hyperlink w:anchor="_1ksv4uv">
            <w:r w:rsidR="00543734">
              <w:rPr>
                <w:rFonts w:eastAsia="Times New Roman"/>
                <w:b/>
                <w:smallCaps/>
                <w:color w:val="000000"/>
              </w:rPr>
              <w:t>第2篇</w:t>
            </w:r>
          </w:hyperlink>
          <w:hyperlink w:anchor="_1ksv4uv">
            <w:r w:rsidR="00543734">
              <w:rPr>
                <w:rFonts w:ascii="Calibri" w:eastAsia="Calibri" w:hAnsi="Calibri" w:cs="Calibri"/>
                <w:color w:val="000000"/>
              </w:rPr>
              <w:tab/>
            </w:r>
          </w:hyperlink>
          <w:r w:rsidR="00543734">
            <w:fldChar w:fldCharType="begin"/>
          </w:r>
          <w:r w:rsidR="00543734">
            <w:instrText xml:space="preserve"> PAGEREF _1ksv4uv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44sinio">
            <w:r w:rsidR="00543734">
              <w:rPr>
                <w:rFonts w:eastAsia="Times New Roman"/>
                <w:smallCaps/>
                <w:color w:val="000000"/>
              </w:rPr>
              <w:t>2.1</w:t>
            </w:r>
          </w:hyperlink>
          <w:hyperlink w:anchor="_44sinio">
            <w:r w:rsidR="00543734">
              <w:rPr>
                <w:rFonts w:ascii="Calibri" w:eastAsia="Calibri" w:hAnsi="Calibri" w:cs="Calibri"/>
                <w:color w:val="000000"/>
              </w:rPr>
              <w:tab/>
            </w:r>
          </w:hyperlink>
          <w:r w:rsidR="00543734">
            <w:fldChar w:fldCharType="begin"/>
          </w:r>
          <w:r w:rsidR="00543734">
            <w:instrText xml:space="preserve"> PAGEREF _44sinio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z337ya">
            <w:r w:rsidR="00543734">
              <w:rPr>
                <w:rFonts w:eastAsia="Times New Roman"/>
                <w:smallCaps/>
                <w:color w:val="000000"/>
              </w:rPr>
              <w:t>2.2</w:t>
            </w:r>
          </w:hyperlink>
          <w:hyperlink w:anchor="_z337ya">
            <w:r w:rsidR="00543734">
              <w:rPr>
                <w:rFonts w:ascii="Calibri" w:eastAsia="Calibri" w:hAnsi="Calibri" w:cs="Calibri"/>
                <w:color w:val="000000"/>
              </w:rPr>
              <w:tab/>
            </w:r>
          </w:hyperlink>
          <w:r w:rsidR="00543734">
            <w:fldChar w:fldCharType="begin"/>
          </w:r>
          <w:r w:rsidR="00543734">
            <w:instrText xml:space="preserve"> PAGEREF _z337ya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3j2qqm3">
            <w:r w:rsidR="00543734">
              <w:rPr>
                <w:rFonts w:eastAsia="Times New Roman"/>
                <w:smallCaps/>
                <w:color w:val="000000"/>
              </w:rPr>
              <w:t>2.3</w:t>
            </w:r>
          </w:hyperlink>
          <w:hyperlink w:anchor="_3j2qqm3">
            <w:r w:rsidR="00543734">
              <w:rPr>
                <w:rFonts w:ascii="Calibri" w:eastAsia="Calibri" w:hAnsi="Calibri" w:cs="Calibri"/>
                <w:color w:val="000000"/>
              </w:rPr>
              <w:tab/>
            </w:r>
          </w:hyperlink>
          <w:r w:rsidR="00543734">
            <w:fldChar w:fldCharType="begin"/>
          </w:r>
          <w:r w:rsidR="00543734">
            <w:instrText xml:space="preserve"> PAGEREF _3j2qqm3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qsh70q">
            <w:r w:rsidR="00543734">
              <w:rPr>
                <w:rFonts w:eastAsia="Times New Roman"/>
                <w:smallCaps/>
                <w:color w:val="000000"/>
              </w:rPr>
              <w:t>2.4</w:t>
            </w:r>
          </w:hyperlink>
          <w:hyperlink w:anchor="_qsh70q">
            <w:r w:rsidR="00543734">
              <w:rPr>
                <w:rFonts w:ascii="Calibri" w:eastAsia="Calibri" w:hAnsi="Calibri" w:cs="Calibri"/>
                <w:color w:val="000000"/>
              </w:rPr>
              <w:tab/>
            </w:r>
          </w:hyperlink>
          <w:r w:rsidR="00543734">
            <w:fldChar w:fldCharType="begin"/>
          </w:r>
          <w:r w:rsidR="00543734">
            <w:instrText xml:space="preserve"> PAGEREF _qsh70q \h </w:instrText>
          </w:r>
          <w:r w:rsidR="00543734">
            <w:fldChar w:fldCharType="separate"/>
          </w:r>
          <w:r w:rsidR="00A77FDC">
            <w:rPr>
              <w:noProof/>
            </w:rPr>
            <w:t>4</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23ckvvd">
            <w:r w:rsidR="00543734">
              <w:rPr>
                <w:rFonts w:eastAsia="Times New Roman"/>
                <w:smallCaps/>
                <w:color w:val="000000"/>
              </w:rPr>
              <w:t>2.5</w:t>
            </w:r>
          </w:hyperlink>
          <w:hyperlink w:anchor="_23ckvvd">
            <w:r w:rsidR="00543734">
              <w:rPr>
                <w:rFonts w:ascii="Calibri" w:eastAsia="Calibri" w:hAnsi="Calibri" w:cs="Calibri"/>
                <w:color w:val="000000"/>
              </w:rPr>
              <w:tab/>
            </w:r>
          </w:hyperlink>
          <w:r w:rsidR="00543734">
            <w:fldChar w:fldCharType="begin"/>
          </w:r>
          <w:r w:rsidR="00543734">
            <w:instrText xml:space="preserve"> PAGEREF _23ckvvd \h </w:instrText>
          </w:r>
          <w:r w:rsidR="00543734">
            <w:fldChar w:fldCharType="separate"/>
          </w:r>
          <w:r w:rsidR="00A77FDC">
            <w:rPr>
              <w:noProof/>
            </w:rPr>
            <w:t>20</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3tbugp1">
            <w:r w:rsidR="00543734">
              <w:rPr>
                <w:rFonts w:eastAsia="Times New Roman"/>
                <w:smallCaps/>
                <w:color w:val="000000"/>
              </w:rPr>
              <w:t>2.6</w:t>
            </w:r>
          </w:hyperlink>
          <w:hyperlink w:anchor="_3tbugp1">
            <w:r w:rsidR="00543734">
              <w:rPr>
                <w:rFonts w:ascii="Calibri" w:eastAsia="Calibri" w:hAnsi="Calibri" w:cs="Calibri"/>
                <w:color w:val="000000"/>
              </w:rPr>
              <w:tab/>
            </w:r>
          </w:hyperlink>
          <w:r w:rsidR="00543734">
            <w:fldChar w:fldCharType="begin"/>
          </w:r>
          <w:r w:rsidR="00543734">
            <w:instrText xml:space="preserve"> PAGEREF _3tbugp1 \h </w:instrText>
          </w:r>
          <w:r w:rsidR="00543734">
            <w:fldChar w:fldCharType="separate"/>
          </w:r>
          <w:r w:rsidR="00A77FDC">
            <w:rPr>
              <w:noProof/>
            </w:rPr>
            <w:t>26</w:t>
          </w:r>
          <w:r w:rsidR="00543734">
            <w:fldChar w:fldCharType="end"/>
          </w:r>
        </w:p>
        <w:p w:rsidR="002B3ED0" w:rsidRDefault="002A235C">
          <w:pPr>
            <w:pBdr>
              <w:top w:val="nil"/>
              <w:left w:val="nil"/>
              <w:bottom w:val="nil"/>
              <w:right w:val="nil"/>
              <w:between w:val="nil"/>
            </w:pBdr>
            <w:tabs>
              <w:tab w:val="right" w:pos="9628"/>
              <w:tab w:val="left" w:pos="1200"/>
            </w:tabs>
            <w:spacing w:before="120" w:after="120"/>
            <w:jc w:val="center"/>
            <w:rPr>
              <w:rFonts w:ascii="Calibri" w:eastAsia="Calibri" w:hAnsi="Calibri" w:cs="Calibri"/>
              <w:color w:val="000000"/>
            </w:rPr>
          </w:pPr>
          <w:hyperlink w:anchor="_3ygebqi">
            <w:r w:rsidR="00543734">
              <w:rPr>
                <w:rFonts w:eastAsia="Times New Roman"/>
                <w:b/>
                <w:smallCaps/>
                <w:color w:val="000000"/>
              </w:rPr>
              <w:t>第3篇</w:t>
            </w:r>
          </w:hyperlink>
          <w:hyperlink w:anchor="_3ygebqi">
            <w:r w:rsidR="00543734">
              <w:rPr>
                <w:rFonts w:ascii="Calibri" w:eastAsia="Calibri" w:hAnsi="Calibri" w:cs="Calibri"/>
                <w:color w:val="000000"/>
              </w:rPr>
              <w:tab/>
            </w:r>
          </w:hyperlink>
          <w:r w:rsidR="00543734">
            <w:fldChar w:fldCharType="begin"/>
          </w:r>
          <w:r w:rsidR="00543734">
            <w:instrText xml:space="preserve"> PAGEREF _3ygebqi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3cqmetx">
            <w:r w:rsidR="00543734">
              <w:rPr>
                <w:rFonts w:eastAsia="Times New Roman"/>
                <w:smallCaps/>
                <w:color w:val="000000"/>
              </w:rPr>
              <w:t>3.1</w:t>
            </w:r>
          </w:hyperlink>
          <w:hyperlink w:anchor="_3cqmetx">
            <w:r w:rsidR="00543734">
              <w:rPr>
                <w:rFonts w:ascii="Calibri" w:eastAsia="Calibri" w:hAnsi="Calibri" w:cs="Calibri"/>
                <w:color w:val="000000"/>
              </w:rPr>
              <w:tab/>
            </w:r>
          </w:hyperlink>
          <w:r w:rsidR="00543734">
            <w:fldChar w:fldCharType="begin"/>
          </w:r>
          <w:r w:rsidR="00543734">
            <w:instrText xml:space="preserve"> PAGEREF _3cqmetx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4bvk7pj">
            <w:r w:rsidR="00543734">
              <w:rPr>
                <w:rFonts w:eastAsia="Times New Roman"/>
                <w:smallCaps/>
                <w:color w:val="000000"/>
              </w:rPr>
              <w:t>3.2</w:t>
            </w:r>
          </w:hyperlink>
          <w:hyperlink w:anchor="_4bvk7pj">
            <w:r w:rsidR="00543734">
              <w:rPr>
                <w:rFonts w:ascii="Calibri" w:eastAsia="Calibri" w:hAnsi="Calibri" w:cs="Calibri"/>
                <w:color w:val="000000"/>
              </w:rPr>
              <w:tab/>
            </w:r>
          </w:hyperlink>
          <w:r w:rsidR="00543734">
            <w:fldChar w:fldCharType="begin"/>
          </w:r>
          <w:r w:rsidR="00543734">
            <w:instrText xml:space="preserve"> PAGEREF _4bvk7pj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right" w:pos="9628"/>
            </w:tabs>
            <w:ind w:left="480"/>
            <w:rPr>
              <w:rFonts w:ascii="Calibri" w:eastAsia="Calibri" w:hAnsi="Calibri" w:cs="Calibri"/>
              <w:color w:val="000000"/>
            </w:rPr>
          </w:pPr>
          <w:hyperlink w:anchor="_1664s55">
            <w:r w:rsidR="00543734">
              <w:rPr>
                <w:rFonts w:eastAsia="Times New Roman"/>
                <w:color w:val="000000"/>
              </w:rPr>
              <w:t>3.2.1 校園環境安全自主調查、鑑定與改善</w:t>
            </w:r>
            <w:r w:rsidR="00543734">
              <w:rPr>
                <w:rFonts w:eastAsia="Times New Roman"/>
                <w:color w:val="000000"/>
              </w:rPr>
              <w:tab/>
              <w:t>3-1</w:t>
            </w:r>
          </w:hyperlink>
        </w:p>
        <w:p w:rsidR="002B3ED0" w:rsidRDefault="002A235C">
          <w:pPr>
            <w:pBdr>
              <w:top w:val="nil"/>
              <w:left w:val="nil"/>
              <w:bottom w:val="nil"/>
              <w:right w:val="nil"/>
              <w:between w:val="nil"/>
            </w:pBdr>
            <w:tabs>
              <w:tab w:val="right" w:pos="9628"/>
            </w:tabs>
            <w:ind w:left="480"/>
            <w:rPr>
              <w:rFonts w:ascii="Calibri" w:eastAsia="Calibri" w:hAnsi="Calibri" w:cs="Calibri"/>
              <w:color w:val="000000"/>
            </w:rPr>
          </w:pPr>
          <w:hyperlink w:anchor="_34g0dwd">
            <w:r w:rsidR="00543734">
              <w:rPr>
                <w:rFonts w:eastAsia="Times New Roman"/>
                <w:color w:val="000000"/>
              </w:rPr>
              <w:t>3.2.2 校園防災地圖</w:t>
            </w:r>
            <w:r w:rsidR="00543734">
              <w:rPr>
                <w:rFonts w:eastAsia="Times New Roman"/>
                <w:color w:val="000000"/>
              </w:rPr>
              <w:tab/>
              <w:t>3-2</w:t>
            </w:r>
          </w:hyperlink>
        </w:p>
        <w:p w:rsidR="002B3ED0" w:rsidRDefault="002A235C">
          <w:pPr>
            <w:pBdr>
              <w:top w:val="nil"/>
              <w:left w:val="nil"/>
              <w:bottom w:val="nil"/>
              <w:right w:val="nil"/>
              <w:between w:val="nil"/>
            </w:pBdr>
            <w:tabs>
              <w:tab w:val="right" w:pos="9628"/>
            </w:tabs>
            <w:ind w:left="480"/>
            <w:rPr>
              <w:rFonts w:ascii="Calibri" w:eastAsia="Calibri" w:hAnsi="Calibri" w:cs="Calibri"/>
              <w:color w:val="000000"/>
            </w:rPr>
          </w:pPr>
          <w:hyperlink w:anchor="_2iq8gzs">
            <w:r w:rsidR="00543734">
              <w:rPr>
                <w:rFonts w:eastAsia="Times New Roman"/>
                <w:color w:val="000000"/>
              </w:rPr>
              <w:t>3.2.3</w:t>
            </w:r>
          </w:hyperlink>
          <w:hyperlink w:anchor="_2iq8gzs">
            <w:r w:rsidR="00543734" w:rsidRPr="00543734">
              <w:rPr>
                <w:rFonts w:eastAsia="Times New Roman"/>
                <w:color w:val="000000"/>
              </w:rPr>
              <w:t xml:space="preserve"> 「災時約定通訊方式(通訊軟體、社群媒體或簡訊)」</w:t>
            </w:r>
          </w:hyperlink>
          <w:hyperlink w:anchor="_2iq8gzs">
            <w:r w:rsidR="00543734">
              <w:rPr>
                <w:rFonts w:eastAsia="Times New Roman"/>
                <w:color w:val="000000"/>
              </w:rPr>
              <w:tab/>
              <w:t>3-4</w:t>
            </w:r>
          </w:hyperlink>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3hv69ve">
            <w:r w:rsidR="00543734">
              <w:rPr>
                <w:rFonts w:eastAsia="Times New Roman"/>
                <w:smallCaps/>
                <w:color w:val="000000"/>
              </w:rPr>
              <w:t>3.3</w:t>
            </w:r>
          </w:hyperlink>
          <w:hyperlink w:anchor="_3hv69ve">
            <w:r w:rsidR="00543734">
              <w:rPr>
                <w:rFonts w:ascii="Calibri" w:eastAsia="Calibri" w:hAnsi="Calibri" w:cs="Calibri"/>
                <w:color w:val="000000"/>
              </w:rPr>
              <w:tab/>
            </w:r>
          </w:hyperlink>
          <w:r w:rsidR="00543734">
            <w:fldChar w:fldCharType="begin"/>
          </w:r>
          <w:r w:rsidR="00543734">
            <w:instrText xml:space="preserve"> PAGEREF _3hv69ve \h </w:instrText>
          </w:r>
          <w:r w:rsidR="00543734">
            <w:fldChar w:fldCharType="separate"/>
          </w:r>
          <w:r w:rsidR="00A77FDC">
            <w:rPr>
              <w:noProof/>
            </w:rPr>
            <w:t>4</w:t>
          </w:r>
          <w:r w:rsidR="00543734">
            <w:fldChar w:fldCharType="end"/>
          </w:r>
        </w:p>
        <w:p w:rsidR="002B3ED0" w:rsidRDefault="002A235C">
          <w:pPr>
            <w:pBdr>
              <w:top w:val="nil"/>
              <w:left w:val="nil"/>
              <w:bottom w:val="nil"/>
              <w:right w:val="nil"/>
              <w:between w:val="nil"/>
            </w:pBdr>
            <w:tabs>
              <w:tab w:val="right" w:pos="9628"/>
            </w:tabs>
            <w:ind w:left="480"/>
            <w:rPr>
              <w:rFonts w:ascii="Calibri" w:eastAsia="Calibri" w:hAnsi="Calibri" w:cs="Calibri"/>
              <w:color w:val="000000"/>
            </w:rPr>
          </w:pPr>
          <w:hyperlink w:anchor="_1x0gk37">
            <w:r w:rsidR="00543734">
              <w:rPr>
                <w:rFonts w:eastAsia="Times New Roman"/>
                <w:color w:val="000000"/>
              </w:rPr>
              <w:t>3.3.1 災害應變器材整備</w:t>
            </w:r>
            <w:r w:rsidR="00543734">
              <w:rPr>
                <w:rFonts w:eastAsia="Times New Roman"/>
                <w:color w:val="000000"/>
              </w:rPr>
              <w:tab/>
              <w:t>3-4</w:t>
            </w:r>
          </w:hyperlink>
        </w:p>
        <w:p w:rsidR="002B3ED0" w:rsidRDefault="002A235C">
          <w:pPr>
            <w:pBdr>
              <w:top w:val="nil"/>
              <w:left w:val="nil"/>
              <w:bottom w:val="nil"/>
              <w:right w:val="nil"/>
              <w:between w:val="nil"/>
            </w:pBdr>
            <w:tabs>
              <w:tab w:val="right" w:pos="9628"/>
            </w:tabs>
            <w:ind w:left="480"/>
            <w:rPr>
              <w:rFonts w:ascii="Calibri" w:eastAsia="Calibri" w:hAnsi="Calibri" w:cs="Calibri"/>
              <w:color w:val="000000"/>
            </w:rPr>
          </w:pPr>
          <w:hyperlink w:anchor="_2w5ecyt">
            <w:r w:rsidR="00543734">
              <w:rPr>
                <w:rFonts w:eastAsia="Times New Roman"/>
                <w:color w:val="000000"/>
              </w:rPr>
              <w:t>3.3.2 支援單位聯絡清冊</w:t>
            </w:r>
            <w:r w:rsidR="00543734">
              <w:rPr>
                <w:rFonts w:eastAsia="Times New Roman"/>
                <w:color w:val="000000"/>
              </w:rPr>
              <w:tab/>
              <w:t>3-4</w:t>
            </w:r>
          </w:hyperlink>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3vac5uf">
            <w:r w:rsidR="00543734">
              <w:rPr>
                <w:rFonts w:eastAsia="Times New Roman"/>
                <w:smallCaps/>
                <w:color w:val="000000"/>
              </w:rPr>
              <w:t>3.4</w:t>
            </w:r>
          </w:hyperlink>
          <w:hyperlink w:anchor="_3vac5uf">
            <w:r w:rsidR="00543734">
              <w:rPr>
                <w:rFonts w:ascii="Calibri" w:eastAsia="Calibri" w:hAnsi="Calibri" w:cs="Calibri"/>
                <w:color w:val="000000"/>
              </w:rPr>
              <w:tab/>
            </w:r>
          </w:hyperlink>
          <w:r w:rsidR="00543734">
            <w:fldChar w:fldCharType="begin"/>
          </w:r>
          <w:r w:rsidR="00543734">
            <w:instrText xml:space="preserve"> PAGEREF _3vac5uf \h </w:instrText>
          </w:r>
          <w:r w:rsidR="00543734">
            <w:fldChar w:fldCharType="separate"/>
          </w:r>
          <w:r w:rsidR="00A77FDC">
            <w:rPr>
              <w:noProof/>
            </w:rPr>
            <w:t>4</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2afmg28">
            <w:r w:rsidR="00543734">
              <w:rPr>
                <w:rFonts w:eastAsia="Times New Roman"/>
                <w:smallCaps/>
                <w:color w:val="000000"/>
              </w:rPr>
              <w:t>3.5</w:t>
            </w:r>
          </w:hyperlink>
          <w:hyperlink w:anchor="_2afmg28">
            <w:r w:rsidR="00543734">
              <w:rPr>
                <w:rFonts w:ascii="Calibri" w:eastAsia="Calibri" w:hAnsi="Calibri" w:cs="Calibri"/>
                <w:color w:val="000000"/>
              </w:rPr>
              <w:tab/>
            </w:r>
          </w:hyperlink>
          <w:r w:rsidR="00543734">
            <w:fldChar w:fldCharType="begin"/>
          </w:r>
          <w:r w:rsidR="00543734">
            <w:instrText xml:space="preserve"> PAGEREF _2afmg28 \h </w:instrText>
          </w:r>
          <w:r w:rsidR="00543734">
            <w:fldChar w:fldCharType="separate"/>
          </w:r>
          <w:r w:rsidR="00A77FDC">
            <w:rPr>
              <w:noProof/>
            </w:rPr>
            <w:t>4</w:t>
          </w:r>
          <w:r w:rsidR="00543734">
            <w:fldChar w:fldCharType="end"/>
          </w:r>
        </w:p>
        <w:p w:rsidR="002B3ED0" w:rsidRDefault="002A235C">
          <w:pPr>
            <w:pBdr>
              <w:top w:val="nil"/>
              <w:left w:val="nil"/>
              <w:bottom w:val="nil"/>
              <w:right w:val="nil"/>
              <w:between w:val="nil"/>
            </w:pBdr>
            <w:tabs>
              <w:tab w:val="right" w:pos="9628"/>
              <w:tab w:val="left" w:pos="1200"/>
            </w:tabs>
            <w:spacing w:before="120" w:after="120"/>
            <w:jc w:val="center"/>
            <w:rPr>
              <w:rFonts w:ascii="Calibri" w:eastAsia="Calibri" w:hAnsi="Calibri" w:cs="Calibri"/>
              <w:color w:val="000000"/>
            </w:rPr>
          </w:pPr>
          <w:hyperlink w:anchor="_1302m92">
            <w:r w:rsidR="00543734">
              <w:rPr>
                <w:rFonts w:eastAsia="Times New Roman"/>
                <w:b/>
                <w:smallCaps/>
                <w:color w:val="000000"/>
              </w:rPr>
              <w:t>第4篇</w:t>
            </w:r>
          </w:hyperlink>
          <w:hyperlink w:anchor="_1302m92">
            <w:r w:rsidR="00543734">
              <w:rPr>
                <w:rFonts w:ascii="Calibri" w:eastAsia="Calibri" w:hAnsi="Calibri" w:cs="Calibri"/>
                <w:color w:val="000000"/>
              </w:rPr>
              <w:tab/>
            </w:r>
          </w:hyperlink>
          <w:r w:rsidR="00543734">
            <w:fldChar w:fldCharType="begin"/>
          </w:r>
          <w:r w:rsidR="00543734">
            <w:instrText xml:space="preserve"> PAGEREF _1302m92 \h </w:instrText>
          </w:r>
          <w:r w:rsidR="00543734">
            <w:fldChar w:fldCharType="separate"/>
          </w:r>
          <w:r w:rsidR="00A77FDC">
            <w:rPr>
              <w:noProof/>
            </w:rPr>
            <w:t>10</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3mzq4wv">
            <w:r w:rsidR="00543734">
              <w:rPr>
                <w:rFonts w:eastAsia="Times New Roman"/>
                <w:smallCaps/>
                <w:color w:val="000000"/>
              </w:rPr>
              <w:t>4.1</w:t>
            </w:r>
          </w:hyperlink>
          <w:hyperlink w:anchor="_3mzq4wv">
            <w:r w:rsidR="00543734">
              <w:rPr>
                <w:rFonts w:ascii="Calibri" w:eastAsia="Calibri" w:hAnsi="Calibri" w:cs="Calibri"/>
                <w:color w:val="000000"/>
              </w:rPr>
              <w:tab/>
            </w:r>
          </w:hyperlink>
          <w:r w:rsidR="00543734">
            <w:fldChar w:fldCharType="begin"/>
          </w:r>
          <w:r w:rsidR="00543734">
            <w:instrText xml:space="preserve"> PAGEREF _3mzq4wv \h </w:instrText>
          </w:r>
          <w:r w:rsidR="00543734">
            <w:fldChar w:fldCharType="separate"/>
          </w:r>
          <w:r w:rsidR="00A77FDC">
            <w:rPr>
              <w:noProof/>
            </w:rPr>
            <w:t>10</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upglbi">
            <w:r w:rsidR="00543734">
              <w:rPr>
                <w:rFonts w:eastAsia="Times New Roman"/>
                <w:smallCaps/>
                <w:color w:val="000000"/>
              </w:rPr>
              <w:t>4.2</w:t>
            </w:r>
          </w:hyperlink>
          <w:hyperlink w:anchor="_upglbi">
            <w:r w:rsidR="00543734">
              <w:rPr>
                <w:rFonts w:ascii="Calibri" w:eastAsia="Calibri" w:hAnsi="Calibri" w:cs="Calibri"/>
                <w:color w:val="000000"/>
              </w:rPr>
              <w:tab/>
            </w:r>
          </w:hyperlink>
          <w:r w:rsidR="00543734">
            <w:fldChar w:fldCharType="begin"/>
          </w:r>
          <w:r w:rsidR="00543734">
            <w:instrText xml:space="preserve"> PAGEREF _upglbi \h </w:instrText>
          </w:r>
          <w:r w:rsidR="00543734">
            <w:fldChar w:fldCharType="separate"/>
          </w:r>
          <w:r w:rsidR="00A77FDC">
            <w:rPr>
              <w:noProof/>
            </w:rPr>
            <w:t>16</w:t>
          </w:r>
          <w:r w:rsidR="00543734">
            <w:fldChar w:fldCharType="end"/>
          </w:r>
        </w:p>
        <w:p w:rsidR="002B3ED0" w:rsidRDefault="002A235C">
          <w:pPr>
            <w:pBdr>
              <w:top w:val="nil"/>
              <w:left w:val="nil"/>
              <w:bottom w:val="nil"/>
              <w:right w:val="nil"/>
              <w:between w:val="nil"/>
            </w:pBdr>
            <w:tabs>
              <w:tab w:val="right" w:pos="9628"/>
              <w:tab w:val="left" w:pos="1200"/>
            </w:tabs>
            <w:spacing w:before="120" w:after="120"/>
            <w:jc w:val="center"/>
            <w:rPr>
              <w:rFonts w:ascii="Calibri" w:eastAsia="Calibri" w:hAnsi="Calibri" w:cs="Calibri"/>
              <w:color w:val="000000"/>
            </w:rPr>
          </w:pPr>
          <w:hyperlink w:anchor="_3s49zyc">
            <w:r w:rsidR="00543734">
              <w:rPr>
                <w:rFonts w:eastAsia="Times New Roman"/>
                <w:b/>
                <w:smallCaps/>
                <w:color w:val="000000"/>
              </w:rPr>
              <w:t>第5篇</w:t>
            </w:r>
          </w:hyperlink>
          <w:hyperlink w:anchor="_3s49zyc">
            <w:r w:rsidR="00543734">
              <w:rPr>
                <w:rFonts w:ascii="Calibri" w:eastAsia="Calibri" w:hAnsi="Calibri" w:cs="Calibri"/>
                <w:color w:val="000000"/>
              </w:rPr>
              <w:tab/>
            </w:r>
          </w:hyperlink>
          <w:r w:rsidR="00543734">
            <w:fldChar w:fldCharType="begin"/>
          </w:r>
          <w:r w:rsidR="00543734">
            <w:instrText xml:space="preserve"> PAGEREF _3s49zyc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279ka65">
            <w:r w:rsidR="00543734">
              <w:rPr>
                <w:rFonts w:eastAsia="Times New Roman"/>
                <w:smallCaps/>
                <w:color w:val="000000"/>
              </w:rPr>
              <w:t>5.1</w:t>
            </w:r>
          </w:hyperlink>
          <w:hyperlink w:anchor="_279ka65">
            <w:r w:rsidR="00543734">
              <w:rPr>
                <w:rFonts w:ascii="Calibri" w:eastAsia="Calibri" w:hAnsi="Calibri" w:cs="Calibri"/>
                <w:color w:val="000000"/>
              </w:rPr>
              <w:tab/>
            </w:r>
          </w:hyperlink>
          <w:r w:rsidR="00543734">
            <w:fldChar w:fldCharType="begin"/>
          </w:r>
          <w:r w:rsidR="00543734">
            <w:instrText xml:space="preserve"> PAGEREF _279ka65 \h </w:instrText>
          </w:r>
          <w:r w:rsidR="00543734">
            <w:fldChar w:fldCharType="separate"/>
          </w:r>
          <w:r w:rsidR="00A77FDC">
            <w:rPr>
              <w:noProof/>
            </w:rPr>
            <w:t>1</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36ei31r">
            <w:r w:rsidR="00543734">
              <w:rPr>
                <w:rFonts w:eastAsia="Times New Roman"/>
                <w:smallCaps/>
                <w:color w:val="000000"/>
              </w:rPr>
              <w:t>5.2</w:t>
            </w:r>
          </w:hyperlink>
          <w:hyperlink w:anchor="_36ei31r">
            <w:r w:rsidR="00543734">
              <w:rPr>
                <w:rFonts w:ascii="Calibri" w:eastAsia="Calibri" w:hAnsi="Calibri" w:cs="Calibri"/>
                <w:color w:val="000000"/>
              </w:rPr>
              <w:tab/>
            </w:r>
          </w:hyperlink>
          <w:r w:rsidR="00543734">
            <w:fldChar w:fldCharType="begin"/>
          </w:r>
          <w:r w:rsidR="00543734">
            <w:instrText xml:space="preserve"> PAGEREF _36ei31r \h </w:instrText>
          </w:r>
          <w:r w:rsidR="00543734">
            <w:fldChar w:fldCharType="separate"/>
          </w:r>
          <w:r w:rsidR="00A77FDC">
            <w:rPr>
              <w:noProof/>
            </w:rPr>
            <w:t>3</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zu0gcz">
            <w:r w:rsidR="00543734">
              <w:rPr>
                <w:rFonts w:eastAsia="Times New Roman"/>
                <w:smallCaps/>
                <w:color w:val="000000"/>
              </w:rPr>
              <w:t>5.3</w:t>
            </w:r>
          </w:hyperlink>
          <w:hyperlink w:anchor="_zu0gcz">
            <w:r w:rsidR="00543734">
              <w:rPr>
                <w:rFonts w:ascii="Calibri" w:eastAsia="Calibri" w:hAnsi="Calibri" w:cs="Calibri"/>
                <w:color w:val="000000"/>
              </w:rPr>
              <w:tab/>
            </w:r>
          </w:hyperlink>
          <w:r w:rsidR="00543734">
            <w:fldChar w:fldCharType="begin"/>
          </w:r>
          <w:r w:rsidR="00543734">
            <w:instrText xml:space="preserve"> PAGEREF _zu0gcz \h </w:instrText>
          </w:r>
          <w:r w:rsidR="00543734">
            <w:fldChar w:fldCharType="separate"/>
          </w:r>
          <w:r w:rsidR="00A77FDC">
            <w:rPr>
              <w:noProof/>
            </w:rPr>
            <w:t>3</w:t>
          </w:r>
          <w:r w:rsidR="00543734">
            <w:fldChar w:fldCharType="end"/>
          </w:r>
        </w:p>
        <w:p w:rsidR="002B3ED0" w:rsidRDefault="002A235C">
          <w:pPr>
            <w:pBdr>
              <w:top w:val="nil"/>
              <w:left w:val="nil"/>
              <w:bottom w:val="nil"/>
              <w:right w:val="nil"/>
              <w:between w:val="nil"/>
            </w:pBdr>
            <w:tabs>
              <w:tab w:val="left" w:pos="1200"/>
              <w:tab w:val="right" w:pos="9638"/>
            </w:tabs>
            <w:ind w:left="240"/>
            <w:rPr>
              <w:rFonts w:ascii="Calibri" w:eastAsia="Calibri" w:hAnsi="Calibri" w:cs="Calibri"/>
              <w:color w:val="000000"/>
            </w:rPr>
          </w:pPr>
          <w:hyperlink w:anchor="_3jtnz0s">
            <w:r w:rsidR="00543734">
              <w:rPr>
                <w:rFonts w:eastAsia="Times New Roman"/>
                <w:smallCaps/>
                <w:color w:val="000000"/>
              </w:rPr>
              <w:t>5.4</w:t>
            </w:r>
          </w:hyperlink>
          <w:hyperlink w:anchor="_3jtnz0s">
            <w:r w:rsidR="00543734">
              <w:rPr>
                <w:rFonts w:ascii="Calibri" w:eastAsia="Calibri" w:hAnsi="Calibri" w:cs="Calibri"/>
                <w:color w:val="000000"/>
              </w:rPr>
              <w:tab/>
            </w:r>
          </w:hyperlink>
          <w:r w:rsidR="00543734">
            <w:fldChar w:fldCharType="begin"/>
          </w:r>
          <w:r w:rsidR="00543734">
            <w:instrText xml:space="preserve"> PAGEREF _3jtnz0s \h </w:instrText>
          </w:r>
          <w:r w:rsidR="00543734">
            <w:fldChar w:fldCharType="separate"/>
          </w:r>
          <w:r w:rsidR="00A77FDC">
            <w:rPr>
              <w:noProof/>
            </w:rPr>
            <w:t>4</w:t>
          </w:r>
          <w:r w:rsidR="00543734">
            <w:fldChar w:fldCharType="end"/>
          </w:r>
          <w:r w:rsidR="00543734">
            <w:fldChar w:fldCharType="end"/>
          </w:r>
        </w:p>
      </w:sdtContent>
    </w:sdt>
    <w:p w:rsidR="002B3ED0" w:rsidRDefault="00543734">
      <w:pPr>
        <w:pStyle w:val="1"/>
        <w:spacing w:after="180"/>
      </w:pPr>
      <w:bookmarkStart w:id="6" w:name="_3dy6vkm" w:colFirst="0" w:colLast="0"/>
      <w:bookmarkEnd w:id="6"/>
      <w:r>
        <w:br w:type="page"/>
      </w:r>
      <w:r>
        <w:rPr>
          <w:rFonts w:ascii="Gungsuh" w:eastAsia="Gungsuh" w:hAnsi="Gungsuh" w:cs="Gungsuh"/>
        </w:rPr>
        <w:lastRenderedPageBreak/>
        <w:t>圖目錄</w:t>
      </w:r>
    </w:p>
    <w:sdt>
      <w:sdtPr>
        <w:id w:val="876820974"/>
        <w:docPartObj>
          <w:docPartGallery w:val="Table of Contents"/>
          <w:docPartUnique/>
        </w:docPartObj>
      </w:sdtPr>
      <w:sdtContent>
        <w:p w:rsidR="002B3ED0" w:rsidRDefault="00543734">
          <w:pPr>
            <w:pBdr>
              <w:top w:val="nil"/>
              <w:left w:val="nil"/>
              <w:bottom w:val="nil"/>
              <w:right w:val="nil"/>
              <w:between w:val="nil"/>
            </w:pBdr>
            <w:tabs>
              <w:tab w:val="right" w:pos="9628"/>
            </w:tabs>
            <w:spacing w:before="120" w:after="120"/>
            <w:jc w:val="center"/>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35nkun2">
            <w:r>
              <w:rPr>
                <w:rFonts w:eastAsia="Times New Roman"/>
                <w:smallCaps/>
                <w:color w:val="000000"/>
              </w:rPr>
              <w:t>圖1.1　校園災害防救計畫架構圖</w:t>
            </w:r>
            <w:r>
              <w:rPr>
                <w:rFonts w:eastAsia="Times New Roman"/>
                <w:smallCaps/>
                <w:color w:val="000000"/>
              </w:rPr>
              <w:tab/>
              <w:t>1-1</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1ci93xb">
            <w:r w:rsidR="00543734">
              <w:rPr>
                <w:rFonts w:eastAsia="Times New Roman"/>
                <w:smallCaps/>
                <w:color w:val="000000"/>
              </w:rPr>
              <w:t>圖2.1　校園周邊道路圖</w:t>
            </w:r>
            <w:r w:rsidR="00543734">
              <w:rPr>
                <w:rFonts w:eastAsia="Times New Roman"/>
                <w:smallCaps/>
                <w:color w:val="000000"/>
              </w:rPr>
              <w:tab/>
              <w:t>2-3</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2bn6wsx">
            <w:r w:rsidR="00543734">
              <w:rPr>
                <w:rFonts w:eastAsia="Times New Roman"/>
                <w:smallCaps/>
                <w:color w:val="000000"/>
              </w:rPr>
              <w:t>圖2.2　校園平面配置圖</w:t>
            </w:r>
            <w:r w:rsidR="00543734">
              <w:rPr>
                <w:rFonts w:eastAsia="Times New Roman"/>
                <w:smallCaps/>
                <w:color w:val="000000"/>
              </w:rPr>
              <w:tab/>
              <w:t>2-3</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32hioqz">
            <w:r w:rsidR="00543734">
              <w:rPr>
                <w:rFonts w:eastAsia="Times New Roman"/>
                <w:smallCaps/>
                <w:color w:val="000000"/>
              </w:rPr>
              <w:t>圖2.3　校園潛在災害評估及分析流程圖</w:t>
            </w:r>
            <w:r w:rsidR="00543734">
              <w:rPr>
                <w:rFonts w:eastAsia="Times New Roman"/>
                <w:smallCaps/>
                <w:color w:val="000000"/>
              </w:rPr>
              <w:tab/>
              <w:t>2-12</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3fwokq0">
            <w:r w:rsidR="00543734">
              <w:rPr>
                <w:rFonts w:eastAsia="Times New Roman"/>
                <w:smallCaps/>
                <w:color w:val="000000"/>
              </w:rPr>
              <w:t>圖2.4.1　地震災害潛勢圖</w:t>
            </w:r>
            <w:r w:rsidR="00543734">
              <w:rPr>
                <w:rFonts w:eastAsia="Times New Roman"/>
                <w:smallCaps/>
                <w:color w:val="000000"/>
              </w:rPr>
              <w:tab/>
              <w:t>2-16</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4f1mdlm">
            <w:r w:rsidR="00543734">
              <w:rPr>
                <w:rFonts w:eastAsia="Times New Roman"/>
                <w:smallCaps/>
                <w:color w:val="000000"/>
              </w:rPr>
              <w:t>圖2.4.2　淹水災害潛勢圖</w:t>
            </w:r>
            <w:r w:rsidR="00543734">
              <w:rPr>
                <w:rFonts w:eastAsia="Times New Roman"/>
                <w:smallCaps/>
                <w:color w:val="000000"/>
              </w:rPr>
              <w:tab/>
              <w:t>2-16</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37m2jsg">
            <w:r w:rsidR="00543734">
              <w:rPr>
                <w:rFonts w:eastAsia="Times New Roman"/>
                <w:smallCaps/>
                <w:color w:val="000000"/>
              </w:rPr>
              <w:t>圖2.5　校園災害防救組織架構</w:t>
            </w:r>
            <w:r w:rsidR="00543734">
              <w:rPr>
                <w:rFonts w:eastAsia="Times New Roman"/>
                <w:smallCaps/>
                <w:color w:val="000000"/>
              </w:rPr>
              <w:tab/>
              <w:t>2-19</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sqyw64">
            <w:r w:rsidR="00543734" w:rsidRPr="00543734">
              <w:rPr>
                <w:rFonts w:eastAsia="Times New Roman"/>
                <w:smallCaps/>
                <w:color w:val="000000"/>
              </w:rPr>
              <w:t>圖3.1　減災整備工作架構圖</w:t>
            </w:r>
          </w:hyperlink>
          <w:hyperlink w:anchor="_sqyw64">
            <w:r w:rsidR="00543734">
              <w:rPr>
                <w:rFonts w:eastAsia="Times New Roman"/>
                <w:smallCaps/>
                <w:color w:val="000000"/>
              </w:rPr>
              <w:tab/>
              <w:t>3-1</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kgcv8k">
            <w:r w:rsidR="00543734">
              <w:rPr>
                <w:rFonts w:eastAsia="Times New Roman"/>
                <w:smallCaps/>
                <w:color w:val="000000"/>
              </w:rPr>
              <w:t>圖3.2　校園環境安全自主調查流程圖</w:t>
            </w:r>
            <w:r w:rsidR="00543734">
              <w:rPr>
                <w:rFonts w:eastAsia="Times New Roman"/>
                <w:smallCaps/>
                <w:color w:val="000000"/>
              </w:rPr>
              <w:tab/>
              <w:t>3-2</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43ky6rz">
            <w:r w:rsidR="00543734">
              <w:rPr>
                <w:rFonts w:eastAsia="Times New Roman"/>
                <w:smallCaps/>
                <w:color w:val="000000"/>
              </w:rPr>
              <w:t>圖3.3　校園防災地圖</w:t>
            </w:r>
            <w:r w:rsidR="00543734">
              <w:rPr>
                <w:rFonts w:eastAsia="Times New Roman"/>
                <w:smallCaps/>
                <w:color w:val="000000"/>
              </w:rPr>
              <w:tab/>
              <w:t>3-3</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haapch">
            <w:r w:rsidR="00543734">
              <w:rPr>
                <w:rFonts w:eastAsia="Times New Roman"/>
                <w:smallCaps/>
                <w:color w:val="000000"/>
              </w:rPr>
              <w:t>圖4.1　校園災害應變流程圖</w:t>
            </w:r>
            <w:r w:rsidR="00543734">
              <w:rPr>
                <w:rFonts w:eastAsia="Times New Roman"/>
                <w:smallCaps/>
                <w:color w:val="000000"/>
              </w:rPr>
              <w:tab/>
              <w:t>4-1</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4du1wux">
            <w:r w:rsidR="00543734">
              <w:rPr>
                <w:rFonts w:eastAsia="Times New Roman"/>
                <w:smallCaps/>
                <w:color w:val="000000"/>
              </w:rPr>
              <w:t>圖4.2　災害通報流程圖</w:t>
            </w:r>
            <w:r w:rsidR="00543734">
              <w:rPr>
                <w:rFonts w:eastAsia="Times New Roman"/>
                <w:smallCaps/>
                <w:color w:val="000000"/>
              </w:rPr>
              <w:tab/>
              <w:t>4-7</w:t>
            </w:r>
          </w:hyperlink>
          <w:r w:rsidR="00543734">
            <w:fldChar w:fldCharType="end"/>
          </w:r>
        </w:p>
      </w:sdtContent>
    </w:sdt>
    <w:p w:rsidR="002B3ED0" w:rsidRDefault="00543734">
      <w:pPr>
        <w:pBdr>
          <w:top w:val="nil"/>
          <w:left w:val="nil"/>
          <w:bottom w:val="nil"/>
          <w:right w:val="nil"/>
          <w:between w:val="nil"/>
        </w:pBdr>
        <w:tabs>
          <w:tab w:val="right" w:pos="9628"/>
        </w:tabs>
        <w:spacing w:before="120" w:after="120"/>
        <w:jc w:val="center"/>
        <w:rPr>
          <w:b/>
          <w:smallCaps/>
          <w:color w:val="000000"/>
        </w:rPr>
      </w:pPr>
      <w:r>
        <w:br w:type="page"/>
      </w:r>
    </w:p>
    <w:p w:rsidR="002B3ED0" w:rsidRDefault="00543734">
      <w:pPr>
        <w:pStyle w:val="1"/>
        <w:spacing w:after="180"/>
      </w:pPr>
      <w:bookmarkStart w:id="7" w:name="_1t3h5sf" w:colFirst="0" w:colLast="0"/>
      <w:bookmarkEnd w:id="7"/>
      <w:r>
        <w:rPr>
          <w:rFonts w:ascii="Gungsuh" w:eastAsia="Gungsuh" w:hAnsi="Gungsuh" w:cs="Gungsuh"/>
        </w:rPr>
        <w:lastRenderedPageBreak/>
        <w:t>表目錄</w:t>
      </w:r>
    </w:p>
    <w:sdt>
      <w:sdtPr>
        <w:id w:val="-1035816601"/>
        <w:docPartObj>
          <w:docPartGallery w:val="Table of Contents"/>
          <w:docPartUnique/>
        </w:docPartObj>
      </w:sdtPr>
      <w:sdtContent>
        <w:p w:rsidR="002B3ED0" w:rsidRDefault="00543734">
          <w:pPr>
            <w:pBdr>
              <w:top w:val="nil"/>
              <w:left w:val="nil"/>
              <w:bottom w:val="nil"/>
              <w:right w:val="nil"/>
              <w:between w:val="nil"/>
            </w:pBdr>
            <w:tabs>
              <w:tab w:val="right" w:pos="9628"/>
            </w:tabs>
            <w:spacing w:before="120" w:after="120"/>
            <w:jc w:val="center"/>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1y810tw">
            <w:r>
              <w:rPr>
                <w:rFonts w:eastAsia="Times New Roman"/>
                <w:smallCaps/>
                <w:color w:val="000000"/>
              </w:rPr>
              <w:t>表2.1　學校基本資料表</w:t>
            </w:r>
            <w:r>
              <w:rPr>
                <w:rFonts w:eastAsia="Times New Roman"/>
                <w:smallCaps/>
                <w:color w:val="000000"/>
              </w:rPr>
              <w:tab/>
              <w:t>2-2</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1pxezwc">
            <w:r w:rsidR="00543734">
              <w:rPr>
                <w:rFonts w:eastAsia="Times New Roman"/>
                <w:smallCaps/>
                <w:color w:val="000000"/>
              </w:rPr>
              <w:t>表2.2　建築物現況資料表</w:t>
            </w:r>
            <w:r w:rsidR="00543734">
              <w:rPr>
                <w:rFonts w:eastAsia="Times New Roman"/>
                <w:smallCaps/>
                <w:color w:val="000000"/>
              </w:rPr>
              <w:tab/>
              <w:t>2-5</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147n2zr">
            <w:r w:rsidR="00543734">
              <w:rPr>
                <w:rFonts w:eastAsia="Times New Roman"/>
                <w:smallCaps/>
                <w:color w:val="000000"/>
              </w:rPr>
              <w:t>表2.3　廚房現況資料表</w:t>
            </w:r>
            <w:r w:rsidR="00543734">
              <w:rPr>
                <w:rFonts w:eastAsia="Times New Roman"/>
                <w:smallCaps/>
                <w:color w:val="000000"/>
              </w:rPr>
              <w:tab/>
              <w:t>2-8</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1yyy98l">
            <w:r w:rsidR="00543734">
              <w:rPr>
                <w:rFonts w:eastAsia="Times New Roman"/>
                <w:smallCaps/>
                <w:color w:val="000000"/>
              </w:rPr>
              <w:t>表2.4　實驗室（含職業類科教室）現況資料表</w:t>
            </w:r>
            <w:r w:rsidR="00543734">
              <w:rPr>
                <w:rFonts w:eastAsia="Times New Roman"/>
                <w:smallCaps/>
                <w:color w:val="000000"/>
              </w:rPr>
              <w:tab/>
              <w:t>2-10</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2grqrue">
            <w:r w:rsidR="00543734">
              <w:rPr>
                <w:rFonts w:eastAsia="Times New Roman"/>
                <w:smallCaps/>
                <w:color w:val="000000"/>
              </w:rPr>
              <w:t>表2.5　災害防救參考資訊</w:t>
            </w:r>
            <w:r w:rsidR="00543734">
              <w:rPr>
                <w:rFonts w:eastAsia="Times New Roman"/>
                <w:smallCaps/>
                <w:color w:val="000000"/>
              </w:rPr>
              <w:tab/>
              <w:t>2-13</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2u6wntf">
            <w:r w:rsidR="00543734">
              <w:rPr>
                <w:rFonts w:eastAsia="Times New Roman"/>
                <w:smallCaps/>
                <w:color w:val="000000"/>
              </w:rPr>
              <w:t>表2.6　近5年校園災害事件紀錄表</w:t>
            </w:r>
            <w:r w:rsidR="00543734">
              <w:rPr>
                <w:rFonts w:eastAsia="Times New Roman"/>
                <w:smallCaps/>
                <w:color w:val="000000"/>
              </w:rPr>
              <w:tab/>
              <w:t>2-17</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1mrcu09">
            <w:r w:rsidR="00543734">
              <w:rPr>
                <w:rFonts w:eastAsia="Times New Roman"/>
                <w:smallCaps/>
                <w:color w:val="000000"/>
              </w:rPr>
              <w:t>表2.7　平時減災整備工作分配表</w:t>
            </w:r>
            <w:r w:rsidR="00543734">
              <w:rPr>
                <w:rFonts w:eastAsia="Times New Roman"/>
                <w:smallCaps/>
                <w:color w:val="000000"/>
              </w:rPr>
              <w:tab/>
              <w:t>2-20</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2lwamvv">
            <w:r w:rsidR="00543734">
              <w:rPr>
                <w:rFonts w:eastAsia="Times New Roman"/>
                <w:smallCaps/>
                <w:color w:val="000000"/>
              </w:rPr>
              <w:t>表2.8.1　緊急應變小組分組表</w:t>
            </w:r>
            <w:r w:rsidR="00543734">
              <w:rPr>
                <w:rFonts w:eastAsia="Times New Roman"/>
                <w:smallCaps/>
                <w:color w:val="000000"/>
              </w:rPr>
              <w:tab/>
              <w:t>2-21</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4iylrwe">
            <w:r w:rsidR="00543734">
              <w:rPr>
                <w:rFonts w:eastAsia="Times New Roman"/>
                <w:smallCaps/>
                <w:color w:val="000000"/>
              </w:rPr>
              <w:t>表2.8.2　緊急應變任務分工表</w:t>
            </w:r>
            <w:r w:rsidR="00543734">
              <w:rPr>
                <w:rFonts w:eastAsia="Times New Roman"/>
                <w:smallCaps/>
                <w:color w:val="000000"/>
              </w:rPr>
              <w:tab/>
              <w:t>2-23</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2y3w247">
            <w:r w:rsidR="00543734">
              <w:rPr>
                <w:rFonts w:eastAsia="Times New Roman"/>
                <w:smallCaps/>
                <w:color w:val="000000"/>
              </w:rPr>
              <w:t>表2.9　宿舍夜間人員緊急召回順序表</w:t>
            </w:r>
            <w:r w:rsidR="00543734">
              <w:rPr>
                <w:rFonts w:eastAsia="Times New Roman"/>
                <w:smallCaps/>
                <w:color w:val="000000"/>
              </w:rPr>
              <w:tab/>
              <w:t>2-24</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1d96cc0">
            <w:r w:rsidR="00543734">
              <w:rPr>
                <w:rFonts w:eastAsia="Times New Roman"/>
                <w:smallCaps/>
                <w:color w:val="000000"/>
              </w:rPr>
              <w:t>表2.10　宿舍夜間應變階段人員任務分工表</w:t>
            </w:r>
            <w:r w:rsidR="00543734">
              <w:rPr>
                <w:rFonts w:eastAsia="Times New Roman"/>
                <w:smallCaps/>
                <w:color w:val="000000"/>
              </w:rPr>
              <w:tab/>
              <w:t>2-24</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39kk8xu">
            <w:r w:rsidR="00543734">
              <w:rPr>
                <w:rFonts w:eastAsia="Times New Roman"/>
                <w:smallCaps/>
                <w:color w:val="000000"/>
              </w:rPr>
              <w:t>表3.1　災害應變器材檢核表</w:t>
            </w:r>
            <w:r w:rsidR="00543734">
              <w:rPr>
                <w:rFonts w:eastAsia="Times New Roman"/>
                <w:smallCaps/>
                <w:color w:val="000000"/>
              </w:rPr>
              <w:tab/>
              <w:t>3-5</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48pi1tg">
            <w:r w:rsidR="00543734">
              <w:rPr>
                <w:rFonts w:eastAsia="Times New Roman"/>
                <w:smallCaps/>
                <w:color w:val="000000"/>
              </w:rPr>
              <w:t>表3.2　支援單位聯絡清冊</w:t>
            </w:r>
            <w:r w:rsidR="00543734">
              <w:rPr>
                <w:rFonts w:eastAsia="Times New Roman"/>
                <w:smallCaps/>
                <w:color w:val="000000"/>
              </w:rPr>
              <w:tab/>
              <w:t>3-8</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319y80a">
            <w:r w:rsidR="00543734">
              <w:rPr>
                <w:rFonts w:eastAsia="Times New Roman"/>
                <w:smallCaps/>
                <w:color w:val="000000"/>
              </w:rPr>
              <w:t>表4.1　校園災害應變流程說明及原則</w:t>
            </w:r>
            <w:r w:rsidR="00543734">
              <w:rPr>
                <w:rFonts w:eastAsia="Times New Roman"/>
                <w:smallCaps/>
                <w:color w:val="000000"/>
              </w:rPr>
              <w:tab/>
              <w:t>4-2</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2szc72q">
            <w:r w:rsidR="00543734">
              <w:rPr>
                <w:rFonts w:eastAsia="Times New Roman"/>
                <w:smallCaps/>
                <w:color w:val="000000"/>
              </w:rPr>
              <w:t>表4.2　災害通報重點紀錄</w:t>
            </w:r>
            <w:r w:rsidR="00543734">
              <w:rPr>
                <w:rFonts w:eastAsia="Times New Roman"/>
                <w:smallCaps/>
                <w:color w:val="000000"/>
              </w:rPr>
              <w:tab/>
              <w:t>4-8</w:t>
            </w:r>
          </w:hyperlink>
        </w:p>
        <w:p w:rsidR="002B3ED0" w:rsidRDefault="002A235C">
          <w:pPr>
            <w:pBdr>
              <w:top w:val="nil"/>
              <w:left w:val="nil"/>
              <w:bottom w:val="nil"/>
              <w:right w:val="nil"/>
              <w:between w:val="nil"/>
            </w:pBdr>
            <w:tabs>
              <w:tab w:val="right" w:pos="9628"/>
            </w:tabs>
            <w:spacing w:before="120" w:after="120"/>
            <w:jc w:val="center"/>
            <w:rPr>
              <w:rFonts w:ascii="Calibri" w:eastAsia="Calibri" w:hAnsi="Calibri" w:cs="Calibri"/>
              <w:color w:val="000000"/>
            </w:rPr>
          </w:pPr>
          <w:hyperlink w:anchor="_meukdy">
            <w:r w:rsidR="00543734">
              <w:rPr>
                <w:rFonts w:eastAsia="Times New Roman"/>
                <w:smallCaps/>
                <w:color w:val="000000"/>
              </w:rPr>
              <w:t>表5.1　心靈輔導資源表</w:t>
            </w:r>
            <w:r w:rsidR="00543734">
              <w:rPr>
                <w:rFonts w:eastAsia="Times New Roman"/>
                <w:smallCaps/>
                <w:color w:val="000000"/>
              </w:rPr>
              <w:tab/>
              <w:t>5-2</w:t>
            </w:r>
          </w:hyperlink>
        </w:p>
        <w:p w:rsidR="002B3ED0" w:rsidRDefault="00543734">
          <w:r>
            <w:fldChar w:fldCharType="end"/>
          </w:r>
        </w:p>
      </w:sdtContent>
    </w:sdt>
    <w:p w:rsidR="002B3ED0" w:rsidRDefault="002B3ED0">
      <w:pPr>
        <w:widowControl/>
      </w:pPr>
    </w:p>
    <w:p w:rsidR="002B3ED0" w:rsidRDefault="002B3ED0">
      <w:pPr>
        <w:sectPr w:rsidR="002B3ED0">
          <w:footerReference w:type="default" r:id="rId10"/>
          <w:pgSz w:w="11906" w:h="16838"/>
          <w:pgMar w:top="1134" w:right="1134" w:bottom="1134" w:left="1134" w:header="567" w:footer="567" w:gutter="0"/>
          <w:pgNumType w:start="1"/>
          <w:cols w:space="720"/>
        </w:sectPr>
      </w:pPr>
    </w:p>
    <w:p w:rsidR="002B3ED0" w:rsidRDefault="00543734">
      <w:pPr>
        <w:pStyle w:val="1"/>
        <w:numPr>
          <w:ilvl w:val="0"/>
          <w:numId w:val="10"/>
        </w:numPr>
        <w:spacing w:after="180"/>
      </w:pPr>
      <w:bookmarkStart w:id="8" w:name="_4d34og8" w:colFirst="0" w:colLast="0"/>
      <w:bookmarkEnd w:id="8"/>
      <w:r>
        <w:rPr>
          <w:rFonts w:ascii="Gungsuh" w:eastAsia="Gungsuh" w:hAnsi="Gungsuh" w:cs="Gungsuh"/>
        </w:rPr>
        <w:lastRenderedPageBreak/>
        <w:t>前言</w:t>
      </w:r>
    </w:p>
    <w:p w:rsidR="002B3ED0" w:rsidRDefault="00543734">
      <w:pPr>
        <w:pStyle w:val="2"/>
        <w:numPr>
          <w:ilvl w:val="1"/>
          <w:numId w:val="10"/>
        </w:numPr>
        <w:spacing w:before="180" w:after="180"/>
      </w:pPr>
      <w:bookmarkStart w:id="9" w:name="_2s8eyo1" w:colFirst="0" w:colLast="0"/>
      <w:bookmarkEnd w:id="9"/>
      <w:r>
        <w:rPr>
          <w:rFonts w:ascii="Gungsuh" w:eastAsia="Gungsuh" w:hAnsi="Gungsuh" w:cs="Gungsuh"/>
        </w:rPr>
        <w:t>依據</w:t>
      </w:r>
    </w:p>
    <w:p w:rsidR="002B3ED0" w:rsidRDefault="00543734">
      <w:pPr>
        <w:numPr>
          <w:ilvl w:val="0"/>
          <w:numId w:val="2"/>
        </w:numPr>
        <w:pBdr>
          <w:top w:val="nil"/>
          <w:left w:val="nil"/>
          <w:bottom w:val="nil"/>
          <w:right w:val="nil"/>
          <w:between w:val="nil"/>
        </w:pBdr>
        <w:tabs>
          <w:tab w:val="left" w:pos="1134"/>
        </w:tabs>
        <w:spacing w:line="360" w:lineRule="auto"/>
        <w:ind w:left="0" w:firstLine="0"/>
        <w:jc w:val="both"/>
      </w:pPr>
      <w:r>
        <w:rPr>
          <w:rFonts w:ascii="Gungsuh" w:eastAsia="Gungsuh" w:hAnsi="Gungsuh" w:cs="Gungsuh"/>
          <w:color w:val="000000"/>
        </w:rPr>
        <w:t>《教育部主管各級學校及所屬機構災害防救要點》</w:t>
      </w:r>
    </w:p>
    <w:p w:rsidR="002B3ED0" w:rsidRDefault="00543734">
      <w:pPr>
        <w:numPr>
          <w:ilvl w:val="0"/>
          <w:numId w:val="2"/>
        </w:numPr>
        <w:pBdr>
          <w:top w:val="nil"/>
          <w:left w:val="nil"/>
          <w:bottom w:val="nil"/>
          <w:right w:val="nil"/>
          <w:between w:val="nil"/>
        </w:pBdr>
        <w:tabs>
          <w:tab w:val="left" w:pos="1134"/>
        </w:tabs>
        <w:spacing w:line="360" w:lineRule="auto"/>
        <w:ind w:left="0" w:firstLine="0"/>
        <w:jc w:val="both"/>
      </w:pPr>
      <w:r>
        <w:rPr>
          <w:rFonts w:ascii="Gungsuh" w:eastAsia="Gungsuh" w:hAnsi="Gungsuh" w:cs="Gungsuh"/>
          <w:color w:val="000000"/>
        </w:rPr>
        <w:t>《校園安全及災害事件通報作業要點》</w:t>
      </w:r>
    </w:p>
    <w:p w:rsidR="002B3ED0" w:rsidRDefault="00543734">
      <w:pPr>
        <w:numPr>
          <w:ilvl w:val="0"/>
          <w:numId w:val="2"/>
        </w:numPr>
        <w:pBdr>
          <w:top w:val="nil"/>
          <w:left w:val="nil"/>
          <w:bottom w:val="nil"/>
          <w:right w:val="nil"/>
          <w:between w:val="nil"/>
        </w:pBdr>
        <w:tabs>
          <w:tab w:val="left" w:pos="1134"/>
        </w:tabs>
        <w:spacing w:line="360" w:lineRule="auto"/>
        <w:ind w:left="0" w:firstLine="0"/>
        <w:jc w:val="both"/>
      </w:pPr>
      <w:r>
        <w:rPr>
          <w:rFonts w:ascii="Gungsuh" w:eastAsia="Gungsuh" w:hAnsi="Gungsuh" w:cs="Gungsuh"/>
          <w:color w:val="000000"/>
        </w:rPr>
        <w:t>《消防法》</w:t>
      </w:r>
    </w:p>
    <w:p w:rsidR="002B3ED0" w:rsidRDefault="00543734">
      <w:pPr>
        <w:numPr>
          <w:ilvl w:val="0"/>
          <w:numId w:val="2"/>
        </w:numPr>
        <w:pBdr>
          <w:top w:val="nil"/>
          <w:left w:val="nil"/>
          <w:bottom w:val="nil"/>
          <w:right w:val="nil"/>
          <w:between w:val="nil"/>
        </w:pBdr>
        <w:tabs>
          <w:tab w:val="left" w:pos="1134"/>
        </w:tabs>
        <w:spacing w:line="360" w:lineRule="auto"/>
        <w:ind w:left="0" w:firstLine="0"/>
        <w:jc w:val="both"/>
      </w:pPr>
      <w:r>
        <w:rPr>
          <w:rFonts w:ascii="Gungsuh" w:eastAsia="Gungsuh" w:hAnsi="Gungsuh" w:cs="Gungsuh"/>
          <w:color w:val="000000"/>
        </w:rPr>
        <w:t>《消防法施行細則》</w:t>
      </w:r>
    </w:p>
    <w:p w:rsidR="002B3ED0" w:rsidRDefault="00543734">
      <w:pPr>
        <w:pStyle w:val="2"/>
        <w:numPr>
          <w:ilvl w:val="1"/>
          <w:numId w:val="10"/>
        </w:numPr>
        <w:spacing w:before="180" w:after="180"/>
      </w:pPr>
      <w:bookmarkStart w:id="10" w:name="_17dp8vu" w:colFirst="0" w:colLast="0"/>
      <w:bookmarkEnd w:id="10"/>
      <w:r>
        <w:rPr>
          <w:rFonts w:ascii="Gungsuh" w:eastAsia="Gungsuh" w:hAnsi="Gungsuh" w:cs="Gungsuh"/>
        </w:rPr>
        <w:t>目的</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11" w:name="_3rdcrjn" w:colFirst="0" w:colLast="0"/>
      <w:bookmarkEnd w:id="11"/>
      <w:r>
        <w:rPr>
          <w:rFonts w:ascii="Gungsuh" w:eastAsia="Gungsuh" w:hAnsi="Gungsuh" w:cs="Gungsuh"/>
          <w:color w:val="000000"/>
        </w:rPr>
        <w:t>依據前項法令、要點及規範擬定「校園災害防救計畫」（以下簡稱本計畫）。本計畫從「災害管理」減災、整備、應變及復原重建等4階段，建構校園災害防救體系，釐清各階段所須辦理之工作內容（含所需表單）及專責人員/單位之聯繫方式，預期透過一致性的應變架構、專責化的災害管理、整合性的專業合作，妥善運用和靈活調度資源/支援，確保面臨不同災害時，各項緊急應變程序得以順利運作，提升全體教職員工生之防災知識、技能及態度，保障教職員工生之生命安全，減輕災害造成的衝擊和損失。</w:t>
      </w:r>
    </w:p>
    <w:p w:rsidR="002B3ED0" w:rsidRDefault="00543734">
      <w:pPr>
        <w:pStyle w:val="2"/>
        <w:numPr>
          <w:ilvl w:val="1"/>
          <w:numId w:val="10"/>
        </w:numPr>
        <w:spacing w:before="180" w:after="180"/>
      </w:pPr>
      <w:bookmarkStart w:id="12" w:name="_26in1rg" w:colFirst="0" w:colLast="0"/>
      <w:bookmarkEnd w:id="12"/>
      <w:r>
        <w:rPr>
          <w:rFonts w:ascii="Gungsuh" w:eastAsia="Gungsuh" w:hAnsi="Gungsuh" w:cs="Gungsuh"/>
        </w:rPr>
        <w:t>架構</w:t>
      </w:r>
    </w:p>
    <w:p w:rsidR="002B3ED0" w:rsidRDefault="00543734">
      <w:pPr>
        <w:pBdr>
          <w:top w:val="nil"/>
          <w:left w:val="nil"/>
          <w:bottom w:val="nil"/>
          <w:right w:val="nil"/>
          <w:between w:val="nil"/>
        </w:pBdr>
        <w:tabs>
          <w:tab w:val="left" w:pos="1134"/>
        </w:tabs>
        <w:spacing w:line="360" w:lineRule="auto"/>
        <w:ind w:firstLine="480"/>
        <w:jc w:val="both"/>
        <w:rPr>
          <w:color w:val="000000"/>
        </w:rPr>
      </w:pPr>
      <w:r>
        <w:rPr>
          <w:rFonts w:ascii="Gungsuh" w:eastAsia="Gungsuh" w:hAnsi="Gungsuh" w:cs="Gungsuh"/>
          <w:color w:val="000000"/>
        </w:rPr>
        <w:t>本計畫分為「本文」及「附件」2部分［圖1.1］。</w:t>
      </w:r>
    </w:p>
    <w:p w:rsidR="002B3ED0" w:rsidRDefault="00543734">
      <w:pPr>
        <w:pBdr>
          <w:top w:val="nil"/>
          <w:left w:val="nil"/>
          <w:bottom w:val="nil"/>
          <w:right w:val="nil"/>
          <w:between w:val="nil"/>
        </w:pBdr>
        <w:tabs>
          <w:tab w:val="left" w:pos="1134"/>
        </w:tabs>
        <w:spacing w:line="360" w:lineRule="auto"/>
        <w:ind w:firstLine="480"/>
        <w:jc w:val="both"/>
        <w:rPr>
          <w:color w:val="000000"/>
        </w:rPr>
      </w:pPr>
      <w:bookmarkStart w:id="13" w:name="_lnxbz9" w:colFirst="0" w:colLast="0"/>
      <w:bookmarkEnd w:id="13"/>
      <w:r>
        <w:rPr>
          <w:rFonts w:ascii="Gungsuh" w:eastAsia="Gungsuh" w:hAnsi="Gungsuh" w:cs="Gungsuh"/>
          <w:color w:val="000000"/>
        </w:rPr>
        <w:t>「本文」包含學校基本資訊與災害管理各階段之原則性工作內容，以簡要文字搭配表格與流程圖呈現，以利現場實際操作。平時有助教職員工進行減災整備相關事務，災時可快速提供應變所需資訊。</w:t>
      </w:r>
    </w:p>
    <w:p w:rsidR="002B3ED0" w:rsidRDefault="00543734">
      <w:pPr>
        <w:pBdr>
          <w:top w:val="nil"/>
          <w:left w:val="nil"/>
          <w:bottom w:val="nil"/>
          <w:right w:val="nil"/>
          <w:between w:val="nil"/>
        </w:pBdr>
        <w:tabs>
          <w:tab w:val="left" w:pos="1134"/>
        </w:tabs>
        <w:spacing w:line="360" w:lineRule="auto"/>
        <w:ind w:firstLine="480"/>
        <w:jc w:val="both"/>
        <w:rPr>
          <w:color w:val="000000"/>
        </w:rPr>
      </w:pPr>
      <w:r>
        <w:rPr>
          <w:rFonts w:ascii="Gungsuh" w:eastAsia="Gungsuh" w:hAnsi="Gungsuh" w:cs="Gungsuh"/>
          <w:color w:val="000000"/>
        </w:rPr>
        <w:t>「附件」除了針對各類災害應變內容進行說明外，另提供本文中及應變中使用之空白表單，學校可直接複印填寫抽換，並彙整學校相關紀錄、掃描檔等重要文件。</w:t>
      </w:r>
    </w:p>
    <w:p w:rsidR="002B3ED0" w:rsidRDefault="00543734">
      <w:pPr>
        <w:pBdr>
          <w:top w:val="nil"/>
          <w:left w:val="nil"/>
          <w:bottom w:val="nil"/>
          <w:right w:val="nil"/>
          <w:between w:val="nil"/>
        </w:pBdr>
        <w:jc w:val="center"/>
        <w:rPr>
          <w:color w:val="000000"/>
        </w:rPr>
      </w:pPr>
      <w:r>
        <w:rPr>
          <w:noProof/>
          <w:color w:val="000000"/>
        </w:rPr>
        <w:drawing>
          <wp:inline distT="0" distB="0" distL="0" distR="0">
            <wp:extent cx="4068000" cy="2270453"/>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068000" cy="2270453"/>
                    </a:xfrm>
                    <a:prstGeom prst="rect">
                      <a:avLst/>
                    </a:prstGeom>
                    <a:ln/>
                  </pic:spPr>
                </pic:pic>
              </a:graphicData>
            </a:graphic>
          </wp:inline>
        </w:drawing>
      </w:r>
    </w:p>
    <w:p w:rsidR="002B3ED0" w:rsidRDefault="00543734">
      <w:pPr>
        <w:pBdr>
          <w:top w:val="nil"/>
          <w:left w:val="nil"/>
          <w:bottom w:val="nil"/>
          <w:right w:val="nil"/>
          <w:between w:val="nil"/>
        </w:pBdr>
        <w:jc w:val="center"/>
        <w:rPr>
          <w:b/>
          <w:color w:val="000000"/>
        </w:rPr>
        <w:sectPr w:rsidR="002B3ED0">
          <w:footerReference w:type="default" r:id="rId12"/>
          <w:pgSz w:w="11906" w:h="16838"/>
          <w:pgMar w:top="1134" w:right="1134" w:bottom="1134" w:left="1134" w:header="567" w:footer="567" w:gutter="0"/>
          <w:pgNumType w:start="1"/>
          <w:cols w:space="720"/>
        </w:sectPr>
      </w:pPr>
      <w:bookmarkStart w:id="14" w:name="_35nkun2" w:colFirst="0" w:colLast="0"/>
      <w:bookmarkEnd w:id="14"/>
      <w:r>
        <w:rPr>
          <w:rFonts w:ascii="Gungsuh" w:eastAsia="Gungsuh" w:hAnsi="Gungsuh" w:cs="Gungsuh"/>
          <w:b/>
          <w:color w:val="000000"/>
        </w:rPr>
        <w:t>圖1.1　校園災害防救計畫架構圖</w:t>
      </w:r>
    </w:p>
    <w:p w:rsidR="002B3ED0" w:rsidRDefault="00543734">
      <w:pPr>
        <w:pStyle w:val="1"/>
        <w:numPr>
          <w:ilvl w:val="0"/>
          <w:numId w:val="10"/>
        </w:numPr>
        <w:spacing w:after="180"/>
      </w:pPr>
      <w:bookmarkStart w:id="15" w:name="_1ksv4uv" w:colFirst="0" w:colLast="0"/>
      <w:bookmarkEnd w:id="15"/>
      <w:r>
        <w:rPr>
          <w:rFonts w:ascii="Gungsuh" w:eastAsia="Gungsuh" w:hAnsi="Gungsuh" w:cs="Gungsuh"/>
        </w:rPr>
        <w:lastRenderedPageBreak/>
        <w:t>學校概況</w:t>
      </w:r>
    </w:p>
    <w:p w:rsidR="002B3ED0" w:rsidRDefault="00543734">
      <w:pPr>
        <w:pStyle w:val="2"/>
        <w:numPr>
          <w:ilvl w:val="1"/>
          <w:numId w:val="10"/>
        </w:numPr>
        <w:spacing w:before="180" w:after="180"/>
      </w:pPr>
      <w:bookmarkStart w:id="16" w:name="_44sinio" w:colFirst="0" w:colLast="0"/>
      <w:bookmarkEnd w:id="16"/>
      <w:r>
        <w:rPr>
          <w:rFonts w:ascii="Gungsuh" w:eastAsia="Gungsuh" w:hAnsi="Gungsuh" w:cs="Gungsuh"/>
        </w:rPr>
        <w:t>校園基本資料</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17" w:name="_2jxsxqh" w:colFirst="0" w:colLast="0"/>
      <w:bookmarkEnd w:id="17"/>
      <w:r>
        <w:rPr>
          <w:rFonts w:ascii="Gungsuh" w:eastAsia="Gungsuh" w:hAnsi="Gungsuh" w:cs="Gungsuh"/>
          <w:color w:val="000000"/>
        </w:rPr>
        <w:t>為確保全體教職員工迅速掌握學校基本資料，平時應定期檢查、更新校園基本資料［表2.1］，確實掌握防災業務人員聯絡方式，以利災時各司其職，迅速應變與決策。</w:t>
      </w:r>
    </w:p>
    <w:p w:rsidR="002B3ED0" w:rsidRDefault="00543734">
      <w:pPr>
        <w:pStyle w:val="2"/>
        <w:numPr>
          <w:ilvl w:val="1"/>
          <w:numId w:val="10"/>
        </w:numPr>
        <w:spacing w:before="180" w:after="180"/>
      </w:pPr>
      <w:bookmarkStart w:id="18" w:name="_z337ya" w:colFirst="0" w:colLast="0"/>
      <w:bookmarkEnd w:id="18"/>
      <w:r>
        <w:rPr>
          <w:rFonts w:ascii="Gungsuh" w:eastAsia="Gungsuh" w:hAnsi="Gungsuh" w:cs="Gungsuh"/>
        </w:rPr>
        <w:t>校園周邊環境及土地使用狀況</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r>
        <w:rPr>
          <w:rFonts w:ascii="Gungsuh" w:eastAsia="Gungsuh" w:hAnsi="Gungsuh" w:cs="Gungsuh"/>
          <w:color w:val="000000"/>
        </w:rPr>
        <w:t>校園周邊道路圖［圖2.1］，用以了解校園周邊環境、相對位置及土地使用狀況，以便於掌握周邊環境，並了解周邊設施於災害情境下可能危及學校的各種狀況。災時得以依據校園出入口及鄰外道路，執行相關應變作為。</w:t>
      </w:r>
    </w:p>
    <w:p w:rsidR="002B3ED0" w:rsidRDefault="00543734">
      <w:pPr>
        <w:pStyle w:val="2"/>
        <w:numPr>
          <w:ilvl w:val="1"/>
          <w:numId w:val="10"/>
        </w:numPr>
        <w:spacing w:before="180" w:after="180"/>
      </w:pPr>
      <w:bookmarkStart w:id="19" w:name="_3j2qqm3" w:colFirst="0" w:colLast="0"/>
      <w:bookmarkEnd w:id="19"/>
      <w:r>
        <w:rPr>
          <w:rFonts w:ascii="Gungsuh" w:eastAsia="Gungsuh" w:hAnsi="Gungsuh" w:cs="Gungsuh"/>
        </w:rPr>
        <w:t>校園平面配置</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r>
        <w:rPr>
          <w:rFonts w:ascii="Gungsuh" w:eastAsia="Gungsuh" w:hAnsi="Gungsuh" w:cs="Gungsuh"/>
          <w:color w:val="000000"/>
        </w:rPr>
        <w:t>校園平面配置圖［圖2.2］，平時彙整校園空間配置資訊，災時得以依據校園出入口及鄰外道路，判讀圖資及相對位置，以利執行相關應變作為。</w:t>
      </w:r>
    </w:p>
    <w:p w:rsidR="002B3ED0" w:rsidRDefault="00543734">
      <w:pPr>
        <w:keepNext/>
        <w:pageBreakBefore/>
        <w:pBdr>
          <w:top w:val="nil"/>
          <w:left w:val="nil"/>
          <w:bottom w:val="nil"/>
          <w:right w:val="nil"/>
          <w:between w:val="nil"/>
        </w:pBdr>
        <w:spacing w:before="180" w:after="36"/>
        <w:jc w:val="center"/>
        <w:rPr>
          <w:b/>
          <w:color w:val="000000"/>
        </w:rPr>
      </w:pPr>
      <w:bookmarkStart w:id="20" w:name="_1y810tw" w:colFirst="0" w:colLast="0"/>
      <w:bookmarkEnd w:id="20"/>
      <w:r>
        <w:rPr>
          <w:rFonts w:ascii="Gungsuh" w:eastAsia="Gungsuh" w:hAnsi="Gungsuh" w:cs="Gungsuh"/>
          <w:b/>
          <w:color w:val="000000"/>
        </w:rPr>
        <w:lastRenderedPageBreak/>
        <w:t>表2.1　學校基本資料表</w:t>
      </w:r>
    </w:p>
    <w:tbl>
      <w:tblPr>
        <w:tblStyle w:val="a7"/>
        <w:tblW w:w="963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664"/>
        <w:gridCol w:w="1417"/>
        <w:gridCol w:w="1276"/>
        <w:gridCol w:w="1417"/>
        <w:gridCol w:w="1701"/>
        <w:gridCol w:w="1162"/>
      </w:tblGrid>
      <w:tr w:rsidR="002B3ED0">
        <w:trPr>
          <w:trHeight w:val="567"/>
          <w:jc w:val="center"/>
        </w:trPr>
        <w:tc>
          <w:tcPr>
            <w:tcW w:w="2664" w:type="dxa"/>
            <w:shd w:val="clear" w:color="auto" w:fill="D9D9D9"/>
            <w:vAlign w:val="center"/>
          </w:tcPr>
          <w:p w:rsidR="002B3ED0" w:rsidRDefault="00543734">
            <w:pPr>
              <w:pBdr>
                <w:top w:val="nil"/>
                <w:left w:val="nil"/>
                <w:bottom w:val="nil"/>
                <w:right w:val="nil"/>
                <w:between w:val="nil"/>
              </w:pBdr>
              <w:spacing w:before="36" w:after="36"/>
              <w:ind w:left="120" w:right="120"/>
              <w:jc w:val="both"/>
              <w:rPr>
                <w:b/>
                <w:color w:val="000000"/>
              </w:rPr>
            </w:pPr>
            <w:bookmarkStart w:id="21" w:name="_4i7ojhp" w:colFirst="0" w:colLast="0"/>
            <w:bookmarkEnd w:id="21"/>
            <w:r>
              <w:rPr>
                <w:rFonts w:ascii="Gungsuh" w:eastAsia="Gungsuh" w:hAnsi="Gungsuh" w:cs="Gungsuh"/>
                <w:b/>
                <w:color w:val="000000"/>
              </w:rPr>
              <w:t>學校全銜</w:t>
            </w:r>
          </w:p>
        </w:tc>
        <w:tc>
          <w:tcPr>
            <w:tcW w:w="6973" w:type="dxa"/>
            <w:gridSpan w:val="5"/>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市立興安國小</w:t>
            </w:r>
          </w:p>
        </w:tc>
      </w:tr>
      <w:tr w:rsidR="002B3ED0">
        <w:trPr>
          <w:trHeight w:val="567"/>
          <w:jc w:val="center"/>
        </w:trPr>
        <w:tc>
          <w:tcPr>
            <w:tcW w:w="2664" w:type="dxa"/>
            <w:tcBorders>
              <w:bottom w:val="single" w:sz="18" w:space="0" w:color="000000"/>
            </w:tcBorders>
            <w:shd w:val="clear" w:color="auto" w:fill="D9D9D9"/>
            <w:vAlign w:val="center"/>
          </w:tcPr>
          <w:p w:rsidR="002B3ED0" w:rsidRDefault="00543734">
            <w:pPr>
              <w:pBdr>
                <w:top w:val="nil"/>
                <w:left w:val="nil"/>
                <w:bottom w:val="nil"/>
                <w:right w:val="nil"/>
                <w:between w:val="nil"/>
              </w:pBdr>
              <w:spacing w:before="36" w:after="36"/>
              <w:ind w:left="120" w:right="120"/>
              <w:jc w:val="both"/>
              <w:rPr>
                <w:b/>
                <w:color w:val="000000"/>
              </w:rPr>
            </w:pPr>
            <w:r>
              <w:rPr>
                <w:rFonts w:ascii="Gungsuh" w:eastAsia="Gungsuh" w:hAnsi="Gungsuh" w:cs="Gungsuh"/>
                <w:b/>
                <w:color w:val="000000"/>
              </w:rPr>
              <w:t>地址</w:t>
            </w:r>
          </w:p>
        </w:tc>
        <w:tc>
          <w:tcPr>
            <w:tcW w:w="6973" w:type="dxa"/>
            <w:gridSpan w:val="5"/>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嘉義市東區興美六路2號</w:t>
            </w:r>
          </w:p>
        </w:tc>
      </w:tr>
      <w:tr w:rsidR="002B3ED0">
        <w:trPr>
          <w:trHeight w:val="20"/>
          <w:jc w:val="center"/>
        </w:trPr>
        <w:tc>
          <w:tcPr>
            <w:tcW w:w="2664" w:type="dxa"/>
            <w:tcBorders>
              <w:top w:val="single" w:sz="18" w:space="0" w:color="000000"/>
            </w:tcBorders>
            <w:shd w:val="clear" w:color="auto" w:fill="BFBFBF"/>
            <w:vAlign w:val="center"/>
          </w:tcPr>
          <w:p w:rsidR="002B3ED0" w:rsidRDefault="00543734">
            <w:pPr>
              <w:pBdr>
                <w:top w:val="nil"/>
                <w:left w:val="nil"/>
                <w:bottom w:val="nil"/>
                <w:right w:val="nil"/>
                <w:between w:val="nil"/>
              </w:pBdr>
              <w:spacing w:before="36" w:after="36"/>
              <w:ind w:left="120" w:right="120"/>
              <w:jc w:val="both"/>
              <w:rPr>
                <w:b/>
                <w:color w:val="000000"/>
              </w:rPr>
            </w:pPr>
            <w:r>
              <w:rPr>
                <w:rFonts w:ascii="Gungsuh" w:eastAsia="Gungsuh" w:hAnsi="Gungsuh" w:cs="Gungsuh"/>
                <w:b/>
                <w:color w:val="000000"/>
              </w:rPr>
              <w:t>人員資料</w:t>
            </w:r>
          </w:p>
        </w:tc>
        <w:tc>
          <w:tcPr>
            <w:tcW w:w="1417" w:type="dxa"/>
            <w:tcBorders>
              <w:top w:val="single" w:sz="18" w:space="0" w:color="000000"/>
            </w:tcBorders>
            <w:shd w:val="clear" w:color="auto" w:fill="BFBFBF"/>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姓名</w:t>
            </w:r>
          </w:p>
        </w:tc>
        <w:tc>
          <w:tcPr>
            <w:tcW w:w="1276" w:type="dxa"/>
            <w:tcBorders>
              <w:top w:val="single" w:sz="18" w:space="0" w:color="000000"/>
            </w:tcBorders>
            <w:shd w:val="clear" w:color="auto" w:fill="BFBFBF"/>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職稱</w:t>
            </w:r>
          </w:p>
        </w:tc>
        <w:tc>
          <w:tcPr>
            <w:tcW w:w="1417" w:type="dxa"/>
            <w:tcBorders>
              <w:top w:val="single" w:sz="18" w:space="0" w:color="000000"/>
            </w:tcBorders>
            <w:shd w:val="clear" w:color="auto" w:fill="BFBFBF"/>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手機</w:t>
            </w:r>
          </w:p>
        </w:tc>
        <w:tc>
          <w:tcPr>
            <w:tcW w:w="2863" w:type="dxa"/>
            <w:gridSpan w:val="2"/>
            <w:tcBorders>
              <w:top w:val="single" w:sz="18" w:space="0" w:color="000000"/>
            </w:tcBorders>
            <w:shd w:val="clear" w:color="auto" w:fill="BFBFBF"/>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電子信箱</w:t>
            </w:r>
          </w:p>
        </w:tc>
      </w:tr>
      <w:tr w:rsidR="002B3ED0">
        <w:trPr>
          <w:trHeight w:val="567"/>
          <w:jc w:val="center"/>
        </w:trPr>
        <w:tc>
          <w:tcPr>
            <w:tcW w:w="2664" w:type="dxa"/>
            <w:shd w:val="clear" w:color="auto" w:fill="D9D9D9"/>
            <w:vAlign w:val="center"/>
          </w:tcPr>
          <w:p w:rsidR="002B3ED0" w:rsidRDefault="00543734">
            <w:pPr>
              <w:pBdr>
                <w:top w:val="nil"/>
                <w:left w:val="nil"/>
                <w:bottom w:val="nil"/>
                <w:right w:val="nil"/>
                <w:between w:val="nil"/>
              </w:pBdr>
              <w:spacing w:before="36" w:after="36"/>
              <w:ind w:left="120" w:right="120"/>
              <w:jc w:val="both"/>
              <w:rPr>
                <w:b/>
                <w:color w:val="000000"/>
              </w:rPr>
            </w:pPr>
            <w:r>
              <w:rPr>
                <w:rFonts w:ascii="Gungsuh" w:eastAsia="Gungsuh" w:hAnsi="Gungsuh" w:cs="Gungsuh"/>
                <w:b/>
                <w:color w:val="000000"/>
              </w:rPr>
              <w:t>校長</w:t>
            </w:r>
          </w:p>
        </w:tc>
        <w:tc>
          <w:tcPr>
            <w:tcW w:w="1417"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查顯良</w:t>
            </w:r>
          </w:p>
        </w:tc>
        <w:tc>
          <w:tcPr>
            <w:tcW w:w="1276"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校長</w:t>
            </w:r>
          </w:p>
        </w:tc>
        <w:tc>
          <w:tcPr>
            <w:tcW w:w="1417"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0910836880</w:t>
            </w:r>
          </w:p>
        </w:tc>
        <w:tc>
          <w:tcPr>
            <w:tcW w:w="2863" w:type="dxa"/>
            <w:gridSpan w:val="2"/>
            <w:shd w:val="clear" w:color="auto" w:fill="auto"/>
            <w:vAlign w:val="center"/>
          </w:tcPr>
          <w:p w:rsidR="002B3ED0" w:rsidRDefault="00DB6634">
            <w:pPr>
              <w:pBdr>
                <w:top w:val="nil"/>
                <w:left w:val="nil"/>
                <w:bottom w:val="nil"/>
                <w:right w:val="nil"/>
                <w:between w:val="nil"/>
              </w:pBdr>
              <w:spacing w:before="36" w:after="36"/>
              <w:ind w:left="48" w:right="48"/>
              <w:rPr>
                <w:color w:val="000000"/>
              </w:rPr>
            </w:pPr>
            <w:r w:rsidRPr="00DB6634">
              <w:rPr>
                <w:color w:val="000000"/>
              </w:rPr>
              <w:t>chahsienliang@gmail.com</w:t>
            </w:r>
          </w:p>
        </w:tc>
      </w:tr>
      <w:tr w:rsidR="002B3ED0">
        <w:trPr>
          <w:trHeight w:val="567"/>
          <w:jc w:val="center"/>
        </w:trPr>
        <w:tc>
          <w:tcPr>
            <w:tcW w:w="2664" w:type="dxa"/>
            <w:shd w:val="clear" w:color="auto" w:fill="D9D9D9"/>
            <w:vAlign w:val="center"/>
          </w:tcPr>
          <w:p w:rsidR="002B3ED0" w:rsidRDefault="00543734">
            <w:pPr>
              <w:pBdr>
                <w:top w:val="nil"/>
                <w:left w:val="nil"/>
                <w:bottom w:val="nil"/>
                <w:right w:val="nil"/>
                <w:between w:val="nil"/>
              </w:pBdr>
              <w:spacing w:before="36" w:after="36"/>
              <w:ind w:left="120" w:right="120"/>
              <w:jc w:val="both"/>
              <w:rPr>
                <w:b/>
                <w:color w:val="000000"/>
              </w:rPr>
            </w:pPr>
            <w:r>
              <w:rPr>
                <w:rFonts w:ascii="Gungsuh" w:eastAsia="Gungsuh" w:hAnsi="Gungsuh" w:cs="Gungsuh"/>
                <w:b/>
                <w:color w:val="000000"/>
              </w:rPr>
              <w:t>防災業務負責人1</w:t>
            </w:r>
          </w:p>
        </w:tc>
        <w:tc>
          <w:tcPr>
            <w:tcW w:w="1417"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林紫菁</w:t>
            </w:r>
          </w:p>
        </w:tc>
        <w:tc>
          <w:tcPr>
            <w:tcW w:w="1276"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學務主任</w:t>
            </w:r>
          </w:p>
        </w:tc>
        <w:tc>
          <w:tcPr>
            <w:tcW w:w="1417" w:type="dxa"/>
            <w:shd w:val="clear" w:color="auto" w:fill="auto"/>
            <w:vAlign w:val="center"/>
          </w:tcPr>
          <w:p w:rsidR="002B3ED0" w:rsidRDefault="00EE6D78">
            <w:pPr>
              <w:pBdr>
                <w:top w:val="nil"/>
                <w:left w:val="nil"/>
                <w:bottom w:val="nil"/>
                <w:right w:val="nil"/>
                <w:between w:val="nil"/>
              </w:pBdr>
              <w:spacing w:before="36" w:after="36"/>
              <w:ind w:left="48" w:right="48"/>
              <w:jc w:val="center"/>
              <w:rPr>
                <w:color w:val="000000"/>
              </w:rPr>
            </w:pPr>
            <w:r w:rsidRPr="00EE6D78">
              <w:rPr>
                <w:color w:val="000000"/>
              </w:rPr>
              <w:t>0963135796</w:t>
            </w:r>
          </w:p>
        </w:tc>
        <w:tc>
          <w:tcPr>
            <w:tcW w:w="2863" w:type="dxa"/>
            <w:gridSpan w:val="2"/>
            <w:shd w:val="clear" w:color="auto" w:fill="auto"/>
            <w:vAlign w:val="center"/>
          </w:tcPr>
          <w:p w:rsidR="00DB6634" w:rsidRPr="00DB6634" w:rsidRDefault="00DB6634" w:rsidP="00DB6634">
            <w:pPr>
              <w:pBdr>
                <w:top w:val="nil"/>
                <w:left w:val="nil"/>
                <w:bottom w:val="nil"/>
                <w:right w:val="nil"/>
                <w:between w:val="nil"/>
              </w:pBdr>
              <w:spacing w:before="36" w:after="36"/>
              <w:ind w:left="48" w:right="48"/>
              <w:rPr>
                <w:color w:val="000000"/>
              </w:rPr>
            </w:pPr>
            <w:r>
              <w:rPr>
                <w:rFonts w:hint="eastAsia"/>
                <w:color w:val="000000"/>
              </w:rPr>
              <w:t>h</w:t>
            </w:r>
            <w:r>
              <w:rPr>
                <w:color w:val="000000"/>
              </w:rPr>
              <w:t>aes029@mail.haes.cy.edu.tw</w:t>
            </w:r>
          </w:p>
        </w:tc>
      </w:tr>
      <w:tr w:rsidR="002B3ED0">
        <w:trPr>
          <w:trHeight w:val="567"/>
          <w:jc w:val="center"/>
        </w:trPr>
        <w:tc>
          <w:tcPr>
            <w:tcW w:w="2664" w:type="dxa"/>
            <w:tcBorders>
              <w:bottom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120" w:right="120"/>
              <w:jc w:val="both"/>
              <w:rPr>
                <w:b/>
                <w:color w:val="000000"/>
              </w:rPr>
            </w:pPr>
            <w:r>
              <w:rPr>
                <w:rFonts w:ascii="Gungsuh" w:eastAsia="Gungsuh" w:hAnsi="Gungsuh" w:cs="Gungsuh"/>
                <w:b/>
                <w:color w:val="000000"/>
              </w:rPr>
              <w:t>防災業務負責人2</w:t>
            </w:r>
          </w:p>
        </w:tc>
        <w:tc>
          <w:tcPr>
            <w:tcW w:w="1417" w:type="dxa"/>
            <w:tcBorders>
              <w:bottom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陳信邵</w:t>
            </w:r>
          </w:p>
        </w:tc>
        <w:tc>
          <w:tcPr>
            <w:tcW w:w="1276" w:type="dxa"/>
            <w:tcBorders>
              <w:bottom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總務主任</w:t>
            </w:r>
          </w:p>
        </w:tc>
        <w:tc>
          <w:tcPr>
            <w:tcW w:w="1417" w:type="dxa"/>
            <w:tcBorders>
              <w:bottom w:val="single" w:sz="4" w:space="0" w:color="000000"/>
            </w:tcBorders>
            <w:shd w:val="clear" w:color="auto" w:fill="auto"/>
            <w:vAlign w:val="center"/>
          </w:tcPr>
          <w:p w:rsidR="002B3ED0" w:rsidRDefault="00EE6D78">
            <w:pPr>
              <w:pBdr>
                <w:top w:val="nil"/>
                <w:left w:val="nil"/>
                <w:bottom w:val="nil"/>
                <w:right w:val="nil"/>
                <w:between w:val="nil"/>
              </w:pBdr>
              <w:spacing w:before="36" w:after="36"/>
              <w:ind w:left="48" w:right="48"/>
              <w:jc w:val="center"/>
              <w:rPr>
                <w:color w:val="000000"/>
              </w:rPr>
            </w:pPr>
            <w:r w:rsidRPr="00EE6D78">
              <w:rPr>
                <w:color w:val="000000"/>
              </w:rPr>
              <w:t>0928778338</w:t>
            </w:r>
          </w:p>
        </w:tc>
        <w:tc>
          <w:tcPr>
            <w:tcW w:w="2863" w:type="dxa"/>
            <w:gridSpan w:val="2"/>
            <w:tcBorders>
              <w:bottom w:val="single" w:sz="4" w:space="0" w:color="000000"/>
            </w:tcBorders>
            <w:shd w:val="clear" w:color="auto" w:fill="auto"/>
            <w:vAlign w:val="center"/>
          </w:tcPr>
          <w:p w:rsidR="002B3ED0" w:rsidRDefault="00F15CC0">
            <w:pPr>
              <w:pBdr>
                <w:top w:val="nil"/>
                <w:left w:val="nil"/>
                <w:bottom w:val="nil"/>
                <w:right w:val="nil"/>
                <w:between w:val="nil"/>
              </w:pBdr>
              <w:spacing w:before="36" w:after="36"/>
              <w:ind w:left="48" w:right="48"/>
              <w:rPr>
                <w:color w:val="000000"/>
              </w:rPr>
            </w:pPr>
            <w:r w:rsidRPr="00F15CC0">
              <w:rPr>
                <w:color w:val="000000"/>
              </w:rPr>
              <w:t>ivan19701231@gmail.com</w:t>
            </w:r>
          </w:p>
        </w:tc>
      </w:tr>
      <w:tr w:rsidR="002B3ED0">
        <w:trPr>
          <w:trHeight w:val="567"/>
          <w:jc w:val="center"/>
        </w:trPr>
        <w:tc>
          <w:tcPr>
            <w:tcW w:w="2664" w:type="dxa"/>
            <w:vMerge w:val="restart"/>
            <w:tcBorders>
              <w:top w:val="single" w:sz="18" w:space="0" w:color="000000"/>
            </w:tcBorders>
            <w:shd w:val="clear" w:color="auto" w:fill="D9D9D9"/>
            <w:vAlign w:val="center"/>
          </w:tcPr>
          <w:p w:rsidR="002B3ED0" w:rsidRDefault="00543734">
            <w:pPr>
              <w:pBdr>
                <w:top w:val="nil"/>
                <w:left w:val="nil"/>
                <w:bottom w:val="nil"/>
                <w:right w:val="nil"/>
                <w:between w:val="nil"/>
              </w:pBdr>
              <w:spacing w:before="36" w:after="36"/>
              <w:ind w:left="120" w:right="120"/>
              <w:jc w:val="both"/>
              <w:rPr>
                <w:b/>
                <w:color w:val="000000"/>
              </w:rPr>
            </w:pPr>
            <w:r>
              <w:rPr>
                <w:rFonts w:ascii="Gungsuh" w:eastAsia="Gungsuh" w:hAnsi="Gungsuh" w:cs="Gungsuh"/>
                <w:b/>
                <w:color w:val="000000"/>
              </w:rPr>
              <w:t>班級數</w:t>
            </w:r>
          </w:p>
        </w:tc>
        <w:tc>
          <w:tcPr>
            <w:tcW w:w="2693" w:type="dxa"/>
            <w:gridSpan w:val="2"/>
            <w:vMerge w:val="restart"/>
            <w:tcBorders>
              <w:top w:val="single" w:sz="18"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共</w:t>
            </w:r>
            <w:r>
              <w:rPr>
                <w:rFonts w:eastAsia="Times New Roman"/>
                <w:color w:val="000000"/>
              </w:rPr>
              <w:t>35</w:t>
            </w:r>
            <w:r>
              <w:rPr>
                <w:rFonts w:ascii="Gungsuh" w:eastAsia="Gungsuh" w:hAnsi="Gungsuh" w:cs="Gungsuh"/>
                <w:b/>
                <w:color w:val="000000"/>
              </w:rPr>
              <w:t>班</w:t>
            </w:r>
          </w:p>
          <w:p w:rsidR="002B3ED0" w:rsidRDefault="00543734">
            <w:pPr>
              <w:pBdr>
                <w:top w:val="nil"/>
                <w:left w:val="nil"/>
                <w:bottom w:val="nil"/>
                <w:right w:val="nil"/>
                <w:between w:val="nil"/>
              </w:pBdr>
              <w:spacing w:before="36" w:after="36"/>
              <w:ind w:left="48" w:right="48"/>
              <w:rPr>
                <w:rFonts w:ascii="標楷體" w:eastAsia="標楷體" w:hAnsi="標楷體" w:cs="標楷體"/>
                <w:color w:val="000000"/>
              </w:rPr>
            </w:pPr>
            <w:r>
              <w:rPr>
                <w:rFonts w:ascii="標楷體" w:eastAsia="標楷體" w:hAnsi="標楷體" w:cs="標楷體"/>
                <w:color w:val="000000"/>
              </w:rPr>
              <w:t>□含附設幼兒園</w:t>
            </w:r>
            <w:r>
              <w:rPr>
                <w:rFonts w:ascii="Gungsuh" w:eastAsia="Gungsuh" w:hAnsi="Gungsuh" w:cs="Gungsuh"/>
                <w:color w:val="000000"/>
                <w:u w:val="single"/>
              </w:rPr>
              <w:t xml:space="preserve">　</w:t>
            </w:r>
            <w:r>
              <w:rPr>
                <w:rFonts w:ascii="Gungsuh" w:eastAsia="Gungsuh" w:hAnsi="Gungsuh" w:cs="Gungsuh"/>
                <w:color w:val="000000"/>
              </w:rPr>
              <w:t>班</w:t>
            </w:r>
          </w:p>
          <w:p w:rsidR="002B3ED0" w:rsidRDefault="00543734">
            <w:pPr>
              <w:pBdr>
                <w:top w:val="nil"/>
                <w:left w:val="nil"/>
                <w:bottom w:val="nil"/>
                <w:right w:val="nil"/>
                <w:between w:val="nil"/>
              </w:pBdr>
              <w:spacing w:before="36" w:after="36"/>
              <w:ind w:left="48" w:right="48"/>
              <w:rPr>
                <w:rFonts w:ascii="標楷體" w:eastAsia="標楷體" w:hAnsi="標楷體" w:cs="標楷體"/>
                <w:color w:val="000000"/>
              </w:rPr>
            </w:pPr>
            <w:r>
              <w:rPr>
                <w:rFonts w:ascii="標楷體" w:eastAsia="標楷體" w:hAnsi="標楷體" w:cs="標楷體"/>
                <w:color w:val="000000"/>
              </w:rPr>
              <w:t>□含分散式資源班</w:t>
            </w:r>
            <w:r>
              <w:rPr>
                <w:rFonts w:ascii="Gungsuh" w:eastAsia="Gungsuh" w:hAnsi="Gungsuh" w:cs="Gungsuh"/>
                <w:color w:val="000000"/>
                <w:u w:val="single"/>
              </w:rPr>
              <w:t xml:space="preserve">　</w:t>
            </w:r>
            <w:r>
              <w:rPr>
                <w:rFonts w:ascii="Gungsuh" w:eastAsia="Gungsuh" w:hAnsi="Gungsuh" w:cs="Gungsuh"/>
                <w:color w:val="000000"/>
              </w:rPr>
              <w:t>班</w:t>
            </w:r>
          </w:p>
          <w:p w:rsidR="002B3ED0" w:rsidRDefault="00543734">
            <w:pPr>
              <w:pBdr>
                <w:top w:val="nil"/>
                <w:left w:val="nil"/>
                <w:bottom w:val="nil"/>
                <w:right w:val="nil"/>
                <w:between w:val="nil"/>
              </w:pBdr>
              <w:spacing w:before="36" w:after="36"/>
              <w:ind w:left="48" w:right="48"/>
              <w:rPr>
                <w:color w:val="000000"/>
              </w:rPr>
            </w:pPr>
            <w:r>
              <w:rPr>
                <w:rFonts w:ascii="標楷體" w:eastAsia="標楷體" w:hAnsi="標楷體" w:cs="標楷體"/>
                <w:color w:val="000000"/>
              </w:rPr>
              <w:t>□含集中式特教班</w:t>
            </w:r>
            <w:r>
              <w:rPr>
                <w:rFonts w:ascii="Gungsuh" w:eastAsia="Gungsuh" w:hAnsi="Gungsuh" w:cs="Gungsuh"/>
                <w:color w:val="000000"/>
                <w:u w:val="single"/>
              </w:rPr>
              <w:t xml:space="preserve">　</w:t>
            </w:r>
            <w:r>
              <w:rPr>
                <w:rFonts w:ascii="Gungsuh" w:eastAsia="Gungsuh" w:hAnsi="Gungsuh" w:cs="Gungsuh"/>
                <w:color w:val="000000"/>
              </w:rPr>
              <w:t>班</w:t>
            </w:r>
          </w:p>
        </w:tc>
        <w:tc>
          <w:tcPr>
            <w:tcW w:w="3118" w:type="dxa"/>
            <w:gridSpan w:val="2"/>
            <w:tcBorders>
              <w:top w:val="single" w:sz="18" w:space="0" w:color="000000"/>
            </w:tcBorders>
            <w:shd w:val="clear" w:color="auto" w:fill="D9D9D9"/>
            <w:vAlign w:val="center"/>
          </w:tcPr>
          <w:p w:rsidR="002B3ED0" w:rsidRDefault="00543734">
            <w:pPr>
              <w:pBdr>
                <w:top w:val="nil"/>
                <w:left w:val="nil"/>
                <w:bottom w:val="nil"/>
                <w:right w:val="nil"/>
                <w:between w:val="nil"/>
              </w:pBdr>
              <w:spacing w:before="36" w:after="36"/>
              <w:ind w:left="120" w:right="120"/>
              <w:jc w:val="both"/>
              <w:rPr>
                <w:b/>
                <w:color w:val="000000"/>
              </w:rPr>
            </w:pPr>
            <w:r>
              <w:rPr>
                <w:rFonts w:ascii="Gungsuh" w:eastAsia="Gungsuh" w:hAnsi="Gungsuh" w:cs="Gungsuh"/>
                <w:b/>
                <w:color w:val="000000"/>
              </w:rPr>
              <w:t>教職員工人數</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sz w:val="20"/>
                <w:szCs w:val="20"/>
              </w:rPr>
              <w:t>（在校人數最大值）</w:t>
            </w:r>
          </w:p>
        </w:tc>
        <w:tc>
          <w:tcPr>
            <w:tcW w:w="1162" w:type="dxa"/>
            <w:tcBorders>
              <w:top w:val="single" w:sz="18" w:space="0" w:color="000000"/>
            </w:tcBorders>
            <w:shd w:val="clear" w:color="auto" w:fill="auto"/>
            <w:vAlign w:val="center"/>
          </w:tcPr>
          <w:p w:rsidR="002B3ED0" w:rsidRDefault="00EE6D78">
            <w:pPr>
              <w:pBdr>
                <w:top w:val="nil"/>
                <w:left w:val="nil"/>
                <w:bottom w:val="nil"/>
                <w:right w:val="nil"/>
                <w:between w:val="nil"/>
              </w:pBdr>
              <w:spacing w:before="36" w:after="36"/>
              <w:ind w:left="48" w:right="48"/>
              <w:jc w:val="center"/>
              <w:rPr>
                <w:color w:val="000000"/>
              </w:rPr>
            </w:pPr>
            <w:r>
              <w:rPr>
                <w:rFonts w:eastAsia="Times New Roman"/>
                <w:color w:val="000000"/>
              </w:rPr>
              <w:t>73</w:t>
            </w:r>
          </w:p>
        </w:tc>
      </w:tr>
      <w:tr w:rsidR="002B3ED0">
        <w:trPr>
          <w:trHeight w:val="567"/>
          <w:jc w:val="center"/>
        </w:trPr>
        <w:tc>
          <w:tcPr>
            <w:tcW w:w="2664" w:type="dxa"/>
            <w:vMerge/>
            <w:tcBorders>
              <w:top w:val="single" w:sz="18"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693" w:type="dxa"/>
            <w:gridSpan w:val="2"/>
            <w:vMerge/>
            <w:tcBorders>
              <w:top w:val="single" w:sz="18" w:space="0" w:color="000000"/>
            </w:tcBorders>
            <w:shd w:val="clear" w:color="auto" w:fill="auto"/>
            <w:vAlign w:val="center"/>
          </w:tcPr>
          <w:p w:rsidR="002B3ED0" w:rsidRDefault="002B3ED0">
            <w:pPr>
              <w:pBdr>
                <w:top w:val="nil"/>
                <w:left w:val="nil"/>
                <w:bottom w:val="nil"/>
                <w:right w:val="nil"/>
                <w:between w:val="nil"/>
              </w:pBdr>
              <w:spacing w:line="276" w:lineRule="auto"/>
              <w:rPr>
                <w:color w:val="000000"/>
              </w:rPr>
            </w:pPr>
          </w:p>
        </w:tc>
        <w:tc>
          <w:tcPr>
            <w:tcW w:w="1417" w:type="dxa"/>
            <w:vMerge w:val="restart"/>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FF"/>
              </w:rPr>
            </w:pPr>
            <w:r>
              <w:rPr>
                <w:rFonts w:ascii="Gungsuh" w:eastAsia="Gungsuh" w:hAnsi="Gungsuh" w:cs="Gungsuh"/>
                <w:b/>
                <w:color w:val="000000"/>
              </w:rPr>
              <w:t>學生人數</w:t>
            </w:r>
          </w:p>
        </w:tc>
        <w:tc>
          <w:tcPr>
            <w:tcW w:w="1701"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一般學生</w:t>
            </w:r>
          </w:p>
        </w:tc>
        <w:tc>
          <w:tcPr>
            <w:tcW w:w="1162" w:type="dxa"/>
            <w:shd w:val="clear" w:color="auto" w:fill="auto"/>
            <w:vAlign w:val="center"/>
          </w:tcPr>
          <w:p w:rsidR="002B3ED0" w:rsidRDefault="00EE6D78">
            <w:pPr>
              <w:pBdr>
                <w:top w:val="nil"/>
                <w:left w:val="nil"/>
                <w:bottom w:val="nil"/>
                <w:right w:val="nil"/>
                <w:between w:val="nil"/>
              </w:pBdr>
              <w:spacing w:before="36" w:after="36"/>
              <w:ind w:left="48" w:right="48"/>
              <w:jc w:val="center"/>
              <w:rPr>
                <w:color w:val="000000"/>
              </w:rPr>
            </w:pPr>
            <w:r>
              <w:rPr>
                <w:rFonts w:hint="eastAsia"/>
                <w:color w:val="000000"/>
              </w:rPr>
              <w:t>8</w:t>
            </w:r>
            <w:r>
              <w:rPr>
                <w:color w:val="000000"/>
              </w:rPr>
              <w:t>68</w:t>
            </w:r>
          </w:p>
        </w:tc>
      </w:tr>
      <w:tr w:rsidR="002B3ED0">
        <w:trPr>
          <w:trHeight w:val="567"/>
          <w:jc w:val="center"/>
        </w:trPr>
        <w:tc>
          <w:tcPr>
            <w:tcW w:w="2664" w:type="dxa"/>
            <w:vMerge/>
            <w:tcBorders>
              <w:top w:val="single" w:sz="18"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693" w:type="dxa"/>
            <w:gridSpan w:val="2"/>
            <w:vMerge/>
            <w:tcBorders>
              <w:top w:val="single" w:sz="18" w:space="0" w:color="000000"/>
            </w:tcBorders>
            <w:shd w:val="clear" w:color="auto" w:fill="auto"/>
            <w:vAlign w:val="center"/>
          </w:tcPr>
          <w:p w:rsidR="002B3ED0" w:rsidRDefault="002B3ED0">
            <w:pPr>
              <w:pBdr>
                <w:top w:val="nil"/>
                <w:left w:val="nil"/>
                <w:bottom w:val="nil"/>
                <w:right w:val="nil"/>
                <w:between w:val="nil"/>
              </w:pBdr>
              <w:spacing w:line="276" w:lineRule="auto"/>
              <w:rPr>
                <w:color w:val="000000"/>
              </w:rPr>
            </w:pPr>
          </w:p>
        </w:tc>
        <w:tc>
          <w:tcPr>
            <w:tcW w:w="141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身心障礙學生</w:t>
            </w:r>
          </w:p>
        </w:tc>
        <w:tc>
          <w:tcPr>
            <w:tcW w:w="1162" w:type="dxa"/>
            <w:shd w:val="clear" w:color="auto" w:fill="auto"/>
            <w:vAlign w:val="center"/>
          </w:tcPr>
          <w:p w:rsidR="002B3ED0" w:rsidRDefault="002B3ED0">
            <w:pPr>
              <w:pBdr>
                <w:top w:val="nil"/>
                <w:left w:val="nil"/>
                <w:bottom w:val="nil"/>
                <w:right w:val="nil"/>
                <w:between w:val="nil"/>
              </w:pBdr>
              <w:spacing w:before="36" w:after="36"/>
              <w:ind w:left="48" w:right="48"/>
              <w:jc w:val="center"/>
              <w:rPr>
                <w:color w:val="000000"/>
              </w:rPr>
            </w:pPr>
          </w:p>
        </w:tc>
      </w:tr>
      <w:tr w:rsidR="002B3ED0">
        <w:trPr>
          <w:trHeight w:val="567"/>
          <w:jc w:val="center"/>
        </w:trPr>
        <w:tc>
          <w:tcPr>
            <w:tcW w:w="2664" w:type="dxa"/>
            <w:shd w:val="clear" w:color="auto" w:fill="D9D9D9"/>
            <w:vAlign w:val="center"/>
          </w:tcPr>
          <w:p w:rsidR="002B3ED0" w:rsidRDefault="00543734">
            <w:pPr>
              <w:pBdr>
                <w:top w:val="nil"/>
                <w:left w:val="nil"/>
                <w:bottom w:val="nil"/>
                <w:right w:val="nil"/>
                <w:between w:val="nil"/>
              </w:pBdr>
              <w:spacing w:before="36" w:after="36"/>
              <w:ind w:left="120" w:right="120"/>
              <w:jc w:val="both"/>
              <w:rPr>
                <w:b/>
                <w:color w:val="0000FF"/>
              </w:rPr>
            </w:pPr>
            <w:r>
              <w:rPr>
                <w:rFonts w:ascii="Gungsuh" w:eastAsia="Gungsuh" w:hAnsi="Gungsuh" w:cs="Gungsuh"/>
                <w:b/>
                <w:color w:val="000000"/>
              </w:rPr>
              <w:t>志工人數</w:t>
            </w:r>
          </w:p>
        </w:tc>
        <w:tc>
          <w:tcPr>
            <w:tcW w:w="2693" w:type="dxa"/>
            <w:gridSpan w:val="2"/>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30</w:t>
            </w:r>
          </w:p>
        </w:tc>
        <w:tc>
          <w:tcPr>
            <w:tcW w:w="1417" w:type="dxa"/>
            <w:shd w:val="clear" w:color="auto" w:fill="D9D9D9"/>
            <w:vAlign w:val="center"/>
          </w:tcPr>
          <w:p w:rsidR="002B3ED0" w:rsidRDefault="002B3ED0">
            <w:pPr>
              <w:pBdr>
                <w:top w:val="nil"/>
                <w:left w:val="nil"/>
                <w:bottom w:val="nil"/>
                <w:right w:val="nil"/>
                <w:between w:val="nil"/>
              </w:pBdr>
              <w:spacing w:before="36" w:after="36"/>
              <w:ind w:left="48" w:right="48"/>
              <w:jc w:val="both"/>
              <w:rPr>
                <w:b/>
                <w:color w:val="0000FF"/>
              </w:rPr>
            </w:pPr>
          </w:p>
        </w:tc>
        <w:tc>
          <w:tcPr>
            <w:tcW w:w="1701" w:type="dxa"/>
            <w:shd w:val="clear" w:color="auto" w:fill="D9D9D9"/>
            <w:vAlign w:val="center"/>
          </w:tcPr>
          <w:p w:rsidR="002B3ED0" w:rsidRDefault="002B3ED0">
            <w:pPr>
              <w:pBdr>
                <w:top w:val="nil"/>
                <w:left w:val="nil"/>
                <w:bottom w:val="nil"/>
                <w:right w:val="nil"/>
                <w:between w:val="nil"/>
              </w:pBdr>
              <w:spacing w:before="36" w:after="36"/>
              <w:ind w:left="48" w:right="48"/>
              <w:jc w:val="both"/>
              <w:rPr>
                <w:b/>
                <w:color w:val="000000"/>
              </w:rPr>
            </w:pPr>
          </w:p>
        </w:tc>
        <w:tc>
          <w:tcPr>
            <w:tcW w:w="1162" w:type="dxa"/>
            <w:shd w:val="clear" w:color="auto" w:fill="auto"/>
            <w:vAlign w:val="center"/>
          </w:tcPr>
          <w:p w:rsidR="002B3ED0" w:rsidRDefault="002B3ED0">
            <w:pPr>
              <w:pBdr>
                <w:top w:val="nil"/>
                <w:left w:val="nil"/>
                <w:bottom w:val="nil"/>
                <w:right w:val="nil"/>
                <w:between w:val="nil"/>
              </w:pBdr>
              <w:spacing w:before="36" w:after="36"/>
              <w:ind w:left="48" w:right="48"/>
              <w:jc w:val="center"/>
              <w:rPr>
                <w:color w:val="000000"/>
              </w:rPr>
            </w:pPr>
          </w:p>
        </w:tc>
      </w:tr>
      <w:tr w:rsidR="002B3ED0">
        <w:trPr>
          <w:trHeight w:val="20"/>
          <w:jc w:val="center"/>
        </w:trPr>
        <w:tc>
          <w:tcPr>
            <w:tcW w:w="9637" w:type="dxa"/>
            <w:gridSpan w:val="6"/>
            <w:tcBorders>
              <w:top w:val="single" w:sz="18" w:space="0" w:color="000000"/>
            </w:tcBorders>
            <w:shd w:val="clear" w:color="auto" w:fill="BFBFBF"/>
            <w:vAlign w:val="center"/>
          </w:tcPr>
          <w:p w:rsidR="002B3ED0" w:rsidRDefault="00543734">
            <w:pPr>
              <w:pBdr>
                <w:top w:val="nil"/>
                <w:left w:val="nil"/>
                <w:bottom w:val="nil"/>
                <w:right w:val="nil"/>
                <w:between w:val="nil"/>
              </w:pBdr>
              <w:spacing w:before="36" w:after="36"/>
              <w:ind w:left="48" w:right="48"/>
              <w:jc w:val="center"/>
              <w:rPr>
                <w:b/>
                <w:color w:val="FF0000"/>
              </w:rPr>
            </w:pPr>
            <w:r>
              <w:rPr>
                <w:b/>
                <w:noProof/>
                <w:color w:val="FF0000"/>
              </w:rPr>
              <w:drawing>
                <wp:inline distT="0" distB="0" distL="0" distR="0">
                  <wp:extent cx="5712404" cy="408336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12404" cy="4083365"/>
                          </a:xfrm>
                          <a:prstGeom prst="rect">
                            <a:avLst/>
                          </a:prstGeom>
                          <a:ln/>
                        </pic:spPr>
                      </pic:pic>
                    </a:graphicData>
                  </a:graphic>
                </wp:inline>
              </w:drawing>
            </w:r>
          </w:p>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本校相對位置圖</w:t>
            </w:r>
          </w:p>
        </w:tc>
      </w:tr>
    </w:tbl>
    <w:p w:rsidR="002B3ED0" w:rsidRDefault="002B3ED0">
      <w:pPr>
        <w:pBdr>
          <w:top w:val="nil"/>
          <w:left w:val="nil"/>
          <w:bottom w:val="nil"/>
          <w:right w:val="nil"/>
          <w:between w:val="nil"/>
        </w:pBdr>
        <w:ind w:left="480" w:hanging="480"/>
        <w:jc w:val="both"/>
        <w:rPr>
          <w:color w:val="000000"/>
        </w:rPr>
      </w:pPr>
    </w:p>
    <w:tbl>
      <w:tblPr>
        <w:tblStyle w:val="a8"/>
        <w:tblW w:w="9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2B3ED0">
        <w:trPr>
          <w:trHeight w:val="6520"/>
          <w:jc w:val="center"/>
        </w:trPr>
        <w:tc>
          <w:tcPr>
            <w:tcW w:w="9638" w:type="dxa"/>
            <w:tcBorders>
              <w:top w:val="single" w:sz="12" w:space="0" w:color="000000"/>
              <w:left w:val="single" w:sz="12" w:space="0" w:color="000000"/>
              <w:bottom w:val="single" w:sz="12" w:space="0" w:color="000000"/>
              <w:right w:val="single" w:sz="12" w:space="0" w:color="000000"/>
            </w:tcBorders>
            <w:vAlign w:val="center"/>
          </w:tcPr>
          <w:p w:rsidR="002B3ED0" w:rsidRDefault="00543734">
            <w:pPr>
              <w:pBdr>
                <w:top w:val="nil"/>
                <w:left w:val="nil"/>
                <w:bottom w:val="nil"/>
                <w:right w:val="nil"/>
                <w:between w:val="nil"/>
              </w:pBdr>
              <w:jc w:val="center"/>
              <w:rPr>
                <w:color w:val="000000"/>
              </w:rPr>
            </w:pPr>
            <w:bookmarkStart w:id="22" w:name="_2xcytpi" w:colFirst="0" w:colLast="0"/>
            <w:bookmarkEnd w:id="22"/>
            <w:r>
              <w:rPr>
                <w:noProof/>
                <w:color w:val="000000"/>
              </w:rPr>
              <w:lastRenderedPageBreak/>
              <w:drawing>
                <wp:inline distT="0" distB="0" distL="0" distR="0">
                  <wp:extent cx="4500880" cy="3375660"/>
                  <wp:effectExtent l="0" t="0" r="0" b="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4500880" cy="3375660"/>
                          </a:xfrm>
                          <a:prstGeom prst="rect">
                            <a:avLst/>
                          </a:prstGeom>
                          <a:ln/>
                        </pic:spPr>
                      </pic:pic>
                    </a:graphicData>
                  </a:graphic>
                </wp:inline>
              </w:drawing>
            </w:r>
          </w:p>
        </w:tc>
      </w:tr>
    </w:tbl>
    <w:p w:rsidR="002B3ED0" w:rsidRDefault="00543734">
      <w:pPr>
        <w:pBdr>
          <w:top w:val="nil"/>
          <w:left w:val="nil"/>
          <w:bottom w:val="nil"/>
          <w:right w:val="nil"/>
          <w:between w:val="nil"/>
        </w:pBdr>
        <w:jc w:val="center"/>
        <w:rPr>
          <w:b/>
          <w:color w:val="000000"/>
        </w:rPr>
      </w:pPr>
      <w:bookmarkStart w:id="23" w:name="_1ci93xb" w:colFirst="0" w:colLast="0"/>
      <w:bookmarkEnd w:id="23"/>
      <w:r>
        <w:rPr>
          <w:rFonts w:ascii="Gungsuh" w:eastAsia="Gungsuh" w:hAnsi="Gungsuh" w:cs="Gungsuh"/>
          <w:b/>
          <w:color w:val="000000"/>
        </w:rPr>
        <w:t>圖2.1　校園周邊道路圖</w:t>
      </w:r>
    </w:p>
    <w:p w:rsidR="002B3ED0" w:rsidRDefault="00543734">
      <w:pPr>
        <w:pBdr>
          <w:top w:val="nil"/>
          <w:left w:val="nil"/>
          <w:bottom w:val="nil"/>
          <w:right w:val="nil"/>
          <w:between w:val="nil"/>
        </w:pBdr>
        <w:tabs>
          <w:tab w:val="left" w:pos="1134"/>
        </w:tabs>
        <w:spacing w:line="360" w:lineRule="auto"/>
        <w:jc w:val="center"/>
        <w:rPr>
          <w:color w:val="000000"/>
        </w:rPr>
      </w:pPr>
      <w:bookmarkStart w:id="24" w:name="_3whwml4" w:colFirst="0" w:colLast="0"/>
      <w:bookmarkEnd w:id="24"/>
      <w:r>
        <w:rPr>
          <w:rFonts w:ascii="Gungsuh" w:eastAsia="Gungsuh" w:hAnsi="Gungsuh" w:cs="Gungsuh"/>
          <w:color w:val="000000"/>
        </w:rPr>
        <w:t>（瀏覽日期：112年</w:t>
      </w:r>
      <w:r w:rsidR="00EE6D78">
        <w:rPr>
          <w:rFonts w:ascii="Gungsuh" w:hAnsi="Gungsuh" w:cs="Gungsuh" w:hint="eastAsia"/>
          <w:color w:val="000000"/>
        </w:rPr>
        <w:t>8</w:t>
      </w:r>
      <w:r>
        <w:rPr>
          <w:rFonts w:ascii="Gungsuh" w:eastAsia="Gungsuh" w:hAnsi="Gungsuh" w:cs="Gungsuh"/>
          <w:color w:val="000000"/>
        </w:rPr>
        <w:t>月28日）</w:t>
      </w:r>
    </w:p>
    <w:tbl>
      <w:tblPr>
        <w:tblStyle w:val="a9"/>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2B3ED0">
        <w:trPr>
          <w:trHeight w:val="6520"/>
        </w:trPr>
        <w:tc>
          <w:tcPr>
            <w:tcW w:w="9638" w:type="dxa"/>
            <w:tcBorders>
              <w:top w:val="single" w:sz="12" w:space="0" w:color="000000"/>
              <w:left w:val="single" w:sz="12" w:space="0" w:color="000000"/>
              <w:bottom w:val="single" w:sz="12" w:space="0" w:color="000000"/>
              <w:right w:val="single" w:sz="12" w:space="0" w:color="000000"/>
            </w:tcBorders>
            <w:vAlign w:val="center"/>
          </w:tcPr>
          <w:p w:rsidR="002B3ED0" w:rsidRDefault="00543734">
            <w:pPr>
              <w:pBdr>
                <w:top w:val="nil"/>
                <w:left w:val="nil"/>
                <w:bottom w:val="nil"/>
                <w:right w:val="nil"/>
                <w:between w:val="nil"/>
              </w:pBdr>
              <w:jc w:val="center"/>
              <w:rPr>
                <w:color w:val="000000"/>
              </w:rPr>
            </w:pPr>
            <w:r>
              <w:rPr>
                <w:noProof/>
                <w:color w:val="000000"/>
              </w:rPr>
              <w:drawing>
                <wp:inline distT="0" distB="0" distL="0" distR="0">
                  <wp:extent cx="5792479" cy="4100294"/>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5792479" cy="4100294"/>
                          </a:xfrm>
                          <a:prstGeom prst="rect">
                            <a:avLst/>
                          </a:prstGeom>
                          <a:ln/>
                        </pic:spPr>
                      </pic:pic>
                    </a:graphicData>
                  </a:graphic>
                </wp:inline>
              </w:drawing>
            </w:r>
          </w:p>
        </w:tc>
      </w:tr>
    </w:tbl>
    <w:p w:rsidR="002B3ED0" w:rsidRDefault="00543734">
      <w:pPr>
        <w:pBdr>
          <w:top w:val="nil"/>
          <w:left w:val="nil"/>
          <w:bottom w:val="nil"/>
          <w:right w:val="nil"/>
          <w:between w:val="nil"/>
        </w:pBdr>
        <w:jc w:val="center"/>
        <w:rPr>
          <w:b/>
          <w:color w:val="000000"/>
        </w:rPr>
      </w:pPr>
      <w:bookmarkStart w:id="25" w:name="_2bn6wsx" w:colFirst="0" w:colLast="0"/>
      <w:bookmarkEnd w:id="25"/>
      <w:r>
        <w:rPr>
          <w:rFonts w:ascii="Gungsuh" w:eastAsia="Gungsuh" w:hAnsi="Gungsuh" w:cs="Gungsuh"/>
          <w:b/>
          <w:color w:val="000000"/>
        </w:rPr>
        <w:t>圖2.2　校園平面配置圖</w:t>
      </w:r>
    </w:p>
    <w:p w:rsidR="002B3ED0" w:rsidRDefault="00543734">
      <w:pPr>
        <w:pStyle w:val="2"/>
        <w:numPr>
          <w:ilvl w:val="1"/>
          <w:numId w:val="10"/>
        </w:numPr>
        <w:spacing w:before="180" w:after="180"/>
      </w:pPr>
      <w:bookmarkStart w:id="26" w:name="_qsh70q" w:colFirst="0" w:colLast="0"/>
      <w:bookmarkEnd w:id="26"/>
      <w:r>
        <w:rPr>
          <w:rFonts w:ascii="Gungsuh" w:eastAsia="Gungsuh" w:hAnsi="Gungsuh" w:cs="Gungsuh"/>
        </w:rPr>
        <w:lastRenderedPageBreak/>
        <w:t>校園建築物資料</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27" w:name="_3as4poj" w:colFirst="0" w:colLast="0"/>
      <w:bookmarkEnd w:id="27"/>
      <w:r>
        <w:rPr>
          <w:rFonts w:ascii="Gungsuh" w:eastAsia="Gungsuh" w:hAnsi="Gungsuh" w:cs="Gungsuh"/>
          <w:color w:val="000000"/>
        </w:rPr>
        <w:t>校園建築物資料包含校園內各棟建築、廚房資訊和陳設，每棟建築物、每間廚房皆有1份資料表，平面配置圖包含各空間名稱、走廊、樓梯等空間狀況為原則，並標註火警受信總機、滅火器、室內消防栓、緩降機等位置，。校園建築物共有</w:t>
      </w:r>
      <w:r>
        <w:rPr>
          <w:rFonts w:eastAsia="Times New Roman"/>
          <w:color w:val="000000"/>
          <w:u w:val="single"/>
        </w:rPr>
        <w:t>3</w:t>
      </w:r>
      <w:r>
        <w:rPr>
          <w:rFonts w:ascii="Gungsuh" w:eastAsia="Gungsuh" w:hAnsi="Gungsuh" w:cs="Gungsuh"/>
          <w:color w:val="000000"/>
        </w:rPr>
        <w:t>棟［表2.2］；廚房共有</w:t>
      </w:r>
      <w:r>
        <w:rPr>
          <w:rFonts w:eastAsia="Times New Roman"/>
          <w:color w:val="000000"/>
          <w:u w:val="single"/>
        </w:rPr>
        <w:t>1</w:t>
      </w:r>
      <w:r>
        <w:rPr>
          <w:rFonts w:ascii="Gungsuh" w:eastAsia="Gungsuh" w:hAnsi="Gungsuh" w:cs="Gungsuh"/>
          <w:color w:val="000000"/>
        </w:rPr>
        <w:t>間［表2.3］。</w:t>
      </w:r>
    </w:p>
    <w:p w:rsidR="002B3ED0" w:rsidRDefault="00543734">
      <w:pPr>
        <w:keepNext/>
        <w:pageBreakBefore/>
        <w:pBdr>
          <w:top w:val="nil"/>
          <w:left w:val="nil"/>
          <w:bottom w:val="nil"/>
          <w:right w:val="nil"/>
          <w:between w:val="nil"/>
        </w:pBdr>
        <w:spacing w:before="180" w:after="36"/>
        <w:jc w:val="center"/>
        <w:rPr>
          <w:b/>
          <w:color w:val="000000"/>
        </w:rPr>
      </w:pPr>
      <w:bookmarkStart w:id="28" w:name="_1pxezwc" w:colFirst="0" w:colLast="0"/>
      <w:bookmarkEnd w:id="28"/>
      <w:r>
        <w:rPr>
          <w:rFonts w:ascii="Gungsuh" w:eastAsia="Gungsuh" w:hAnsi="Gungsuh" w:cs="Gungsuh"/>
          <w:b/>
          <w:color w:val="000000"/>
        </w:rPr>
        <w:lastRenderedPageBreak/>
        <w:t>表2.2　建築物現況資料表</w:t>
      </w:r>
    </w:p>
    <w:tbl>
      <w:tblPr>
        <w:tblStyle w:val="aa"/>
        <w:tblW w:w="95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
        <w:gridCol w:w="575"/>
        <w:gridCol w:w="1126"/>
        <w:gridCol w:w="1554"/>
        <w:gridCol w:w="1708"/>
        <w:gridCol w:w="367"/>
        <w:gridCol w:w="871"/>
        <w:gridCol w:w="1113"/>
        <w:gridCol w:w="294"/>
        <w:gridCol w:w="1408"/>
      </w:tblGrid>
      <w:tr w:rsidR="002B3ED0">
        <w:trPr>
          <w:trHeight w:val="737"/>
          <w:tblHeader/>
          <w:jc w:val="center"/>
        </w:trPr>
        <w:tc>
          <w:tcPr>
            <w:tcW w:w="2237" w:type="dxa"/>
            <w:gridSpan w:val="3"/>
            <w:tcBorders>
              <w:top w:val="single" w:sz="12" w:space="0" w:color="000000"/>
              <w:left w:val="single" w:sz="12" w:space="0" w:color="000000"/>
              <w:bottom w:val="single" w:sz="12" w:space="0" w:color="000000"/>
              <w:right w:val="single" w:sz="6"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bookmarkStart w:id="29" w:name="_49x2ik5" w:colFirst="0" w:colLast="0"/>
            <w:bookmarkEnd w:id="29"/>
            <w:r>
              <w:rPr>
                <w:rFonts w:ascii="Gungsuh" w:eastAsia="Gungsuh" w:hAnsi="Gungsuh" w:cs="Gungsuh"/>
                <w:b/>
                <w:color w:val="000000"/>
              </w:rPr>
              <w:t>建築物名稱</w:t>
            </w:r>
          </w:p>
        </w:tc>
        <w:tc>
          <w:tcPr>
            <w:tcW w:w="3629" w:type="dxa"/>
            <w:gridSpan w:val="3"/>
            <w:tcBorders>
              <w:top w:val="single" w:sz="12" w:space="0" w:color="000000"/>
              <w:left w:val="single" w:sz="6" w:space="0" w:color="000000"/>
              <w:bottom w:val="single" w:sz="12" w:space="0" w:color="000000"/>
              <w:right w:val="single" w:sz="6" w:space="0" w:color="000000"/>
            </w:tcBorders>
            <w:shd w:val="clear" w:color="auto" w:fill="F2F2F2"/>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後棟A</w:t>
            </w:r>
          </w:p>
        </w:tc>
        <w:tc>
          <w:tcPr>
            <w:tcW w:w="1984" w:type="dxa"/>
            <w:gridSpan w:val="2"/>
            <w:tcBorders>
              <w:top w:val="single" w:sz="12" w:space="0" w:color="000000"/>
              <w:left w:val="single" w:sz="6" w:space="0" w:color="000000"/>
              <w:bottom w:val="single" w:sz="12" w:space="0" w:color="000000"/>
              <w:right w:val="single" w:sz="6"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總棟數－編號</w:t>
            </w:r>
          </w:p>
        </w:tc>
        <w:tc>
          <w:tcPr>
            <w:tcW w:w="1702" w:type="dxa"/>
            <w:gridSpan w:val="2"/>
            <w:tcBorders>
              <w:top w:val="single" w:sz="12" w:space="0" w:color="000000"/>
              <w:left w:val="single" w:sz="6" w:space="0" w:color="000000"/>
              <w:bottom w:val="single" w:sz="12" w:space="0" w:color="000000"/>
              <w:right w:val="single" w:sz="12" w:space="0" w:color="000000"/>
            </w:tcBorders>
            <w:shd w:val="clear" w:color="auto" w:fill="F2F2F2"/>
            <w:vAlign w:val="center"/>
          </w:tcPr>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u w:val="single"/>
              </w:rPr>
              <w:t xml:space="preserve">　　1－3　　</w:t>
            </w:r>
          </w:p>
        </w:tc>
      </w:tr>
      <w:tr w:rsidR="002B3ED0">
        <w:trPr>
          <w:trHeight w:val="567"/>
          <w:jc w:val="center"/>
        </w:trPr>
        <w:tc>
          <w:tcPr>
            <w:tcW w:w="536" w:type="dxa"/>
            <w:vMerge w:val="restart"/>
            <w:tcBorders>
              <w:top w:val="single" w:sz="12" w:space="0" w:color="000000"/>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基本資料</w:t>
            </w:r>
          </w:p>
        </w:tc>
        <w:tc>
          <w:tcPr>
            <w:tcW w:w="1701" w:type="dxa"/>
            <w:gridSpan w:val="2"/>
            <w:tcBorders>
              <w:top w:val="single" w:sz="12" w:space="0" w:color="000000"/>
              <w:bottom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填表日期</w:t>
            </w:r>
          </w:p>
        </w:tc>
        <w:tc>
          <w:tcPr>
            <w:tcW w:w="3629" w:type="dxa"/>
            <w:gridSpan w:val="3"/>
            <w:tcBorders>
              <w:top w:val="single" w:sz="12" w:space="0" w:color="000000"/>
              <w:bottom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u w:val="single"/>
              </w:rPr>
              <w:t>112</w:t>
            </w:r>
            <w:r>
              <w:rPr>
                <w:rFonts w:ascii="Gungsuh" w:eastAsia="Gungsuh" w:hAnsi="Gungsuh" w:cs="Gungsuh"/>
                <w:color w:val="000000"/>
              </w:rPr>
              <w:t>年8月29日</w:t>
            </w:r>
          </w:p>
        </w:tc>
        <w:tc>
          <w:tcPr>
            <w:tcW w:w="1984" w:type="dxa"/>
            <w:gridSpan w:val="2"/>
            <w:tcBorders>
              <w:top w:val="single" w:sz="12" w:space="0" w:color="000000"/>
              <w:bottom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填表人</w:t>
            </w:r>
          </w:p>
        </w:tc>
        <w:tc>
          <w:tcPr>
            <w:tcW w:w="1702" w:type="dxa"/>
            <w:gridSpan w:val="2"/>
            <w:tcBorders>
              <w:top w:val="single" w:sz="12" w:space="0" w:color="000000"/>
              <w:bottom w:val="single" w:sz="4" w:space="0" w:color="000000"/>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江福生</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避難場所</w:t>
            </w:r>
          </w:p>
        </w:tc>
        <w:tc>
          <w:tcPr>
            <w:tcW w:w="3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V否　□是，類別：</w:t>
            </w:r>
            <w:r>
              <w:rPr>
                <w:rFonts w:ascii="Gungsuh" w:eastAsia="Gungsuh" w:hAnsi="Gungsuh" w:cs="Gungsuh"/>
                <w:color w:val="000000"/>
                <w:u w:val="single"/>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建造年代</w:t>
            </w:r>
          </w:p>
        </w:tc>
        <w:tc>
          <w:tcPr>
            <w:tcW w:w="1702"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民國78年</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tcBorders>
              <w:top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建築設計圖</w:t>
            </w:r>
          </w:p>
        </w:tc>
        <w:tc>
          <w:tcPr>
            <w:tcW w:w="3629" w:type="dxa"/>
            <w:gridSpan w:val="3"/>
            <w:tcBorders>
              <w:top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□無　</w:t>
            </w:r>
            <w:r>
              <w:rPr>
                <w:rFonts w:ascii="標楷體" w:eastAsia="標楷體" w:hAnsi="標楷體" w:cs="標楷體"/>
                <w:color w:val="000000"/>
              </w:rPr>
              <w:t>■</w:t>
            </w:r>
            <w:r>
              <w:rPr>
                <w:rFonts w:ascii="Gungsuh" w:eastAsia="Gungsuh" w:hAnsi="Gungsuh" w:cs="Gungsuh"/>
                <w:color w:val="000000"/>
              </w:rPr>
              <w:t>有，放置地點：總務處</w:t>
            </w:r>
            <w:r>
              <w:rPr>
                <w:rFonts w:ascii="Gungsuh" w:eastAsia="Gungsuh" w:hAnsi="Gungsuh" w:cs="Gungsuh"/>
                <w:color w:val="000000"/>
                <w:u w:val="single"/>
              </w:rPr>
              <w:t xml:space="preserve">　　　</w:t>
            </w:r>
          </w:p>
        </w:tc>
        <w:tc>
          <w:tcPr>
            <w:tcW w:w="1984" w:type="dxa"/>
            <w:gridSpan w:val="2"/>
            <w:tcBorders>
              <w:top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地面樓層數</w:t>
            </w:r>
          </w:p>
        </w:tc>
        <w:tc>
          <w:tcPr>
            <w:tcW w:w="1702" w:type="dxa"/>
            <w:gridSpan w:val="2"/>
            <w:tcBorders>
              <w:top w:val="single" w:sz="4" w:space="0" w:color="000000"/>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u w:val="single"/>
              </w:rPr>
              <w:t>3</w:t>
            </w:r>
            <w:r>
              <w:rPr>
                <w:rFonts w:ascii="Gungsuh" w:eastAsia="Gungsuh" w:hAnsi="Gungsuh" w:cs="Gungsuh"/>
                <w:color w:val="000000"/>
              </w:rPr>
              <w:t>樓</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增建</w:t>
            </w:r>
          </w:p>
        </w:tc>
        <w:tc>
          <w:tcPr>
            <w:tcW w:w="3629" w:type="dxa"/>
            <w:gridSpan w:val="3"/>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□有，增建項目：</w:t>
            </w:r>
            <w:r>
              <w:rPr>
                <w:rFonts w:ascii="Gungsuh" w:eastAsia="Gungsuh" w:hAnsi="Gungsuh" w:cs="Gungsuh"/>
                <w:color w:val="000000"/>
                <w:u w:val="single"/>
              </w:rPr>
              <w:t xml:space="preserve">　　　</w:t>
            </w:r>
          </w:p>
        </w:tc>
        <w:tc>
          <w:tcPr>
            <w:tcW w:w="1984"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地下樓層數</w:t>
            </w:r>
          </w:p>
        </w:tc>
        <w:tc>
          <w:tcPr>
            <w:tcW w:w="1702" w:type="dxa"/>
            <w:gridSpan w:val="2"/>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1　　</w:t>
            </w:r>
            <w:r>
              <w:rPr>
                <w:rFonts w:ascii="Gungsuh" w:eastAsia="Gungsuh" w:hAnsi="Gungsuh" w:cs="Gungsuh"/>
                <w:color w:val="000000"/>
              </w:rPr>
              <w:t>樓</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安全檢查表</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□無　</w:t>
            </w:r>
            <w:r>
              <w:rPr>
                <w:rFonts w:ascii="標楷體" w:eastAsia="標楷體" w:hAnsi="標楷體" w:cs="標楷體"/>
                <w:color w:val="000000"/>
              </w:rPr>
              <w:t>■</w:t>
            </w:r>
            <w:r>
              <w:rPr>
                <w:rFonts w:ascii="Gungsuh" w:eastAsia="Gungsuh" w:hAnsi="Gungsuh" w:cs="Gungsuh"/>
                <w:color w:val="000000"/>
              </w:rPr>
              <w:t>有，檢核日期：112年8月2</w:t>
            </w:r>
            <w:r w:rsidR="00EE6D78">
              <w:rPr>
                <w:rFonts w:ascii="Gungsuh" w:eastAsia="Gungsuh" w:hAnsi="Gungsuh" w:cs="Gungsuh"/>
                <w:color w:val="000000"/>
              </w:rPr>
              <w:t>6</w:t>
            </w:r>
            <w:r>
              <w:rPr>
                <w:rFonts w:ascii="Gungsuh" w:eastAsia="Gungsuh" w:hAnsi="Gungsuh" w:cs="Gungsuh"/>
                <w:color w:val="000000"/>
              </w:rPr>
              <w:t>日</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補強工程</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□無　</w:t>
            </w:r>
            <w:r>
              <w:rPr>
                <w:rFonts w:ascii="標楷體" w:eastAsia="標楷體" w:hAnsi="標楷體" w:cs="標楷體"/>
                <w:color w:val="000000"/>
              </w:rPr>
              <w:t>■</w:t>
            </w:r>
            <w:r>
              <w:rPr>
                <w:rFonts w:ascii="Gungsuh" w:eastAsia="Gungsuh" w:hAnsi="Gungsuh" w:cs="Gungsuh"/>
                <w:color w:val="000000"/>
              </w:rPr>
              <w:t>有，補強日期：</w:t>
            </w:r>
            <w:r w:rsidR="00DB6634">
              <w:rPr>
                <w:rFonts w:ascii="Gungsuh" w:hAnsi="Gungsuh" w:cs="Gungsuh" w:hint="eastAsia"/>
                <w:color w:val="000000"/>
              </w:rPr>
              <w:t>1</w:t>
            </w:r>
            <w:r w:rsidR="00DB6634">
              <w:rPr>
                <w:rFonts w:ascii="Gungsuh" w:hAnsi="Gungsuh" w:cs="Gungsuh"/>
                <w:color w:val="000000"/>
              </w:rPr>
              <w:t>05</w:t>
            </w:r>
            <w:r>
              <w:rPr>
                <w:rFonts w:ascii="Gungsuh" w:eastAsia="Gungsuh" w:hAnsi="Gungsuh" w:cs="Gungsuh"/>
                <w:color w:val="000000"/>
              </w:rPr>
              <w:t>年</w:t>
            </w:r>
            <w:r w:rsidR="00DB6634">
              <w:rPr>
                <w:rFonts w:ascii="Gungsuh" w:hAnsi="Gungsuh" w:cs="Gungsuh" w:hint="eastAsia"/>
                <w:color w:val="000000"/>
              </w:rPr>
              <w:t>5</w:t>
            </w:r>
            <w:r>
              <w:rPr>
                <w:rFonts w:ascii="Gungsuh" w:eastAsia="Gungsuh" w:hAnsi="Gungsuh" w:cs="Gungsuh"/>
                <w:color w:val="000000"/>
              </w:rPr>
              <w:t>月</w:t>
            </w:r>
            <w:r w:rsidR="00DB6634">
              <w:rPr>
                <w:rFonts w:ascii="Gungsuh" w:hAnsi="Gungsuh" w:cs="Gungsuh" w:hint="eastAsia"/>
                <w:color w:val="000000"/>
              </w:rPr>
              <w:t>2</w:t>
            </w:r>
            <w:r w:rsidR="00DB6634">
              <w:rPr>
                <w:rFonts w:ascii="Gungsuh" w:hAnsi="Gungsuh" w:cs="Gungsuh"/>
                <w:color w:val="000000"/>
              </w:rPr>
              <w:t>7</w:t>
            </w:r>
            <w:r>
              <w:rPr>
                <w:rFonts w:ascii="Gungsuh" w:eastAsia="Gungsuh" w:hAnsi="Gungsuh" w:cs="Gungsuh"/>
                <w:color w:val="000000"/>
              </w:rPr>
              <w:t>日（驗收合格日）</w:t>
            </w:r>
          </w:p>
        </w:tc>
      </w:tr>
      <w:tr w:rsidR="002B3ED0">
        <w:trPr>
          <w:trHeight w:val="73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構造形式</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□磚構造　□木構造　□鋼構造（SC）　</w:t>
            </w:r>
            <w:r>
              <w:rPr>
                <w:rFonts w:ascii="標楷體" w:eastAsia="標楷體" w:hAnsi="標楷體" w:cs="標楷體"/>
                <w:color w:val="000000"/>
              </w:rPr>
              <w:t>■</w:t>
            </w:r>
            <w:r>
              <w:rPr>
                <w:rFonts w:ascii="Gungsuh" w:eastAsia="Gungsuh" w:hAnsi="Gungsuh" w:cs="Gungsuh"/>
                <w:color w:val="000000"/>
              </w:rPr>
              <w:t>鋼筋混凝土構造（RC）</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□鋼骨鋼筋混凝土構造（SRC）　□其他：</w:t>
            </w:r>
            <w:r>
              <w:rPr>
                <w:rFonts w:ascii="Gungsuh" w:eastAsia="Gungsuh" w:hAnsi="Gungsuh" w:cs="Gungsuh"/>
                <w:color w:val="000000"/>
                <w:u w:val="single"/>
              </w:rPr>
              <w:t xml:space="preserve">　　　　　　　　　　</w:t>
            </w:r>
          </w:p>
        </w:tc>
      </w:tr>
      <w:tr w:rsidR="002B3ED0">
        <w:trPr>
          <w:trHeight w:val="20"/>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平時用途</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（可複選）</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 xml:space="preserve">教室　</w:t>
            </w:r>
            <w:r>
              <w:rPr>
                <w:rFonts w:ascii="標楷體" w:eastAsia="標楷體" w:hAnsi="標楷體" w:cs="標楷體"/>
                <w:color w:val="000000"/>
              </w:rPr>
              <w:t>■</w:t>
            </w:r>
            <w:r>
              <w:rPr>
                <w:rFonts w:ascii="Gungsuh" w:eastAsia="Gungsuh" w:hAnsi="Gungsuh" w:cs="Gungsuh"/>
                <w:color w:val="000000"/>
              </w:rPr>
              <w:t xml:space="preserve">辦公室　</w:t>
            </w:r>
            <w:r>
              <w:rPr>
                <w:rFonts w:ascii="標楷體" w:eastAsia="標楷體" w:hAnsi="標楷體" w:cs="標楷體"/>
                <w:color w:val="000000"/>
              </w:rPr>
              <w:t>■</w:t>
            </w:r>
            <w:r>
              <w:rPr>
                <w:rFonts w:ascii="Gungsuh" w:eastAsia="Gungsuh" w:hAnsi="Gungsuh" w:cs="Gungsuh"/>
                <w:color w:val="000000"/>
              </w:rPr>
              <w:t xml:space="preserve">會議室　□健康中心　</w:t>
            </w:r>
            <w:r>
              <w:rPr>
                <w:rFonts w:ascii="標楷體" w:eastAsia="標楷體" w:hAnsi="標楷體" w:cs="標楷體"/>
                <w:color w:val="000000"/>
              </w:rPr>
              <w:t>■</w:t>
            </w:r>
            <w:r>
              <w:rPr>
                <w:rFonts w:ascii="Gungsuh" w:eastAsia="Gungsuh" w:hAnsi="Gungsuh" w:cs="Gungsuh"/>
                <w:color w:val="000000"/>
              </w:rPr>
              <w:t>盥洗室（含廁所）</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□寢室　□觀察室　□圖書室　□活動中心　□教保準備室</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□廚房　□配膳室　□檔案室　□演藝廳　　□生態教學園區</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□餐廳　□水療室　□游泳池　□練琴室　　□專業資源中心</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□牙科　□室內活動室　□室內遊戲空間　□室內儲藏空間</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□機房　□資源回收區　□室外活動空間　□室外儲藏空間</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□實習工場，類別：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□專科教室，類別：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□專業團隊教室，類別：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□防災空間/教室，類別：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□實驗室　□其他：</w:t>
            </w:r>
            <w:r>
              <w:rPr>
                <w:rFonts w:ascii="Gungsuh" w:eastAsia="Gungsuh" w:hAnsi="Gungsuh" w:cs="Gungsuh"/>
                <w:color w:val="000000"/>
                <w:u w:val="single"/>
              </w:rPr>
              <w:t xml:space="preserve">　　　　　　　　　　　　　　　　　　　</w:t>
            </w:r>
          </w:p>
        </w:tc>
      </w:tr>
      <w:tr w:rsidR="002B3ED0">
        <w:trPr>
          <w:trHeight w:val="20"/>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避難設施或</w:t>
            </w:r>
            <w:r>
              <w:rPr>
                <w:rFonts w:ascii="Gungsuh" w:eastAsia="Gungsuh" w:hAnsi="Gungsuh" w:cs="Gungsuh"/>
                <w:b/>
                <w:color w:val="000000"/>
              </w:rPr>
              <w:br/>
              <w:t>設備</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（可複選）</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救援平臺（</w:t>
            </w:r>
            <w:r>
              <w:rPr>
                <w:rFonts w:eastAsia="Times New Roman"/>
                <w:color w:val="000000"/>
                <w:u w:val="single"/>
              </w:rPr>
              <w:t>4</w:t>
            </w:r>
            <w:r>
              <w:rPr>
                <w:rFonts w:ascii="Gungsuh" w:eastAsia="Gungsuh" w:hAnsi="Gungsuh" w:cs="Gungsuh"/>
                <w:color w:val="000000"/>
              </w:rPr>
              <w:t>個）　□救助袋（</w:t>
            </w:r>
            <w:r>
              <w:rPr>
                <w:rFonts w:ascii="Gungsuh" w:eastAsia="Gungsuh" w:hAnsi="Gungsuh" w:cs="Gungsuh"/>
                <w:color w:val="000000"/>
                <w:u w:val="single"/>
              </w:rPr>
              <w:t xml:space="preserve">　　</w:t>
            </w:r>
            <w:r>
              <w:rPr>
                <w:rFonts w:ascii="Gungsuh" w:eastAsia="Gungsuh" w:hAnsi="Gungsuh" w:cs="Gungsuh"/>
                <w:color w:val="000000"/>
              </w:rPr>
              <w:t xml:space="preserve">個）　</w:t>
            </w:r>
            <w:r>
              <w:rPr>
                <w:rFonts w:ascii="標楷體" w:eastAsia="標楷體" w:hAnsi="標楷體" w:cs="標楷體"/>
                <w:color w:val="000000"/>
              </w:rPr>
              <w:t>■</w:t>
            </w:r>
            <w:r>
              <w:rPr>
                <w:rFonts w:ascii="Gungsuh" w:eastAsia="Gungsuh" w:hAnsi="Gungsuh" w:cs="Gungsuh"/>
                <w:color w:val="000000"/>
              </w:rPr>
              <w:t>緩降機（</w:t>
            </w:r>
            <w:r>
              <w:rPr>
                <w:rFonts w:eastAsia="Times New Roman"/>
                <w:color w:val="000000"/>
                <w:u w:val="single"/>
              </w:rPr>
              <w:t>4</w:t>
            </w:r>
            <w:r>
              <w:rPr>
                <w:rFonts w:ascii="Gungsuh" w:eastAsia="Gungsuh" w:hAnsi="Gungsuh" w:cs="Gungsuh"/>
                <w:color w:val="000000"/>
              </w:rPr>
              <w:t>具）</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□避難滑梯（</w:t>
            </w:r>
            <w:r>
              <w:rPr>
                <w:rFonts w:ascii="Gungsuh" w:eastAsia="Gungsuh" w:hAnsi="Gungsuh" w:cs="Gungsuh"/>
                <w:color w:val="000000"/>
                <w:u w:val="single"/>
              </w:rPr>
              <w:t xml:space="preserve">　　</w:t>
            </w:r>
            <w:r>
              <w:rPr>
                <w:rFonts w:ascii="Gungsuh" w:eastAsia="Gungsuh" w:hAnsi="Gungsuh" w:cs="Gungsuh"/>
                <w:color w:val="000000"/>
              </w:rPr>
              <w:t xml:space="preserve">座）　</w:t>
            </w:r>
            <w:r>
              <w:rPr>
                <w:rFonts w:ascii="標楷體" w:eastAsia="標楷體" w:hAnsi="標楷體" w:cs="標楷體"/>
                <w:color w:val="000000"/>
              </w:rPr>
              <w:t>■</w:t>
            </w:r>
            <w:r>
              <w:rPr>
                <w:rFonts w:ascii="Gungsuh" w:eastAsia="Gungsuh" w:hAnsi="Gungsuh" w:cs="Gungsuh"/>
                <w:color w:val="000000"/>
              </w:rPr>
              <w:t>免電力自走式避難梯（</w:t>
            </w:r>
            <w:r>
              <w:rPr>
                <w:rFonts w:eastAsia="Times New Roman"/>
                <w:color w:val="000000"/>
                <w:u w:val="single"/>
              </w:rPr>
              <w:t>2</w:t>
            </w:r>
            <w:r>
              <w:rPr>
                <w:rFonts w:ascii="Gungsuh" w:eastAsia="Gungsuh" w:hAnsi="Gungsuh" w:cs="Gungsuh"/>
                <w:color w:val="000000"/>
              </w:rPr>
              <w:t>座）</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□無障礙斜坡道（</w:t>
            </w:r>
            <w:r>
              <w:rPr>
                <w:rFonts w:ascii="Gungsuh" w:eastAsia="Gungsuh" w:hAnsi="Gungsuh" w:cs="Gungsuh"/>
                <w:color w:val="000000"/>
                <w:u w:val="single"/>
              </w:rPr>
              <w:t xml:space="preserve">　　</w:t>
            </w:r>
            <w:r>
              <w:rPr>
                <w:rFonts w:ascii="Gungsuh" w:eastAsia="Gungsuh" w:hAnsi="Gungsuh" w:cs="Gungsuh"/>
                <w:color w:val="000000"/>
              </w:rPr>
              <w:t>座）　□其他：</w:t>
            </w:r>
            <w:r>
              <w:rPr>
                <w:rFonts w:ascii="Gungsuh" w:eastAsia="Gungsuh" w:hAnsi="Gungsuh" w:cs="Gungsuh"/>
                <w:color w:val="000000"/>
                <w:u w:val="single"/>
              </w:rPr>
              <w:t xml:space="preserve">　　　　　　　　　　　</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空間總數</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34</w:t>
            </w:r>
            <w:r>
              <w:rPr>
                <w:rFonts w:ascii="Gungsuh" w:eastAsia="Gungsuh" w:hAnsi="Gungsuh" w:cs="Gungsuh"/>
                <w:color w:val="000000"/>
              </w:rPr>
              <w:t>間</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b/>
                <w:color w:val="000000"/>
              </w:rPr>
              <w:t>一般廁所</w:t>
            </w:r>
          </w:p>
        </w:tc>
        <w:tc>
          <w:tcPr>
            <w:tcW w:w="1238" w:type="dxa"/>
            <w:gridSpan w:val="2"/>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6</w:t>
            </w:r>
            <w:r>
              <w:rPr>
                <w:rFonts w:ascii="Gungsuh" w:eastAsia="Gungsuh" w:hAnsi="Gungsuh" w:cs="Gungsuh"/>
                <w:color w:val="000000"/>
              </w:rPr>
              <w:t>間</w:t>
            </w:r>
          </w:p>
        </w:tc>
        <w:tc>
          <w:tcPr>
            <w:tcW w:w="1407"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樓梯總數</w:t>
            </w:r>
          </w:p>
        </w:tc>
        <w:tc>
          <w:tcPr>
            <w:tcW w:w="1408" w:type="dxa"/>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2</w:t>
            </w:r>
            <w:r>
              <w:rPr>
                <w:rFonts w:ascii="Gungsuh" w:eastAsia="Gungsuh" w:hAnsi="Gungsuh" w:cs="Gungsuh"/>
                <w:color w:val="000000"/>
              </w:rPr>
              <w:t>座</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容納人數</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400</w:t>
            </w:r>
            <w:r>
              <w:rPr>
                <w:rFonts w:ascii="Gungsuh" w:eastAsia="Gungsuh" w:hAnsi="Gungsuh" w:cs="Gungsuh"/>
                <w:color w:val="000000"/>
              </w:rPr>
              <w:t>人</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無障礙廁所</w:t>
            </w:r>
          </w:p>
        </w:tc>
        <w:tc>
          <w:tcPr>
            <w:tcW w:w="1238" w:type="dxa"/>
            <w:gridSpan w:val="2"/>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0</w:t>
            </w:r>
            <w:r>
              <w:rPr>
                <w:rFonts w:ascii="Gungsuh" w:eastAsia="Gungsuh" w:hAnsi="Gungsuh" w:cs="Gungsuh"/>
                <w:color w:val="000000"/>
              </w:rPr>
              <w:t>間</w:t>
            </w:r>
          </w:p>
        </w:tc>
        <w:tc>
          <w:tcPr>
            <w:tcW w:w="1407"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電梯總數</w:t>
            </w:r>
          </w:p>
        </w:tc>
        <w:tc>
          <w:tcPr>
            <w:tcW w:w="1408" w:type="dxa"/>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0</w:t>
            </w:r>
            <w:r>
              <w:rPr>
                <w:rFonts w:ascii="Gungsuh" w:eastAsia="Gungsuh" w:hAnsi="Gungsuh" w:cs="Gungsuh"/>
                <w:color w:val="000000"/>
              </w:rPr>
              <w:t>座</w:t>
            </w:r>
          </w:p>
        </w:tc>
      </w:tr>
      <w:tr w:rsidR="002B3ED0">
        <w:trPr>
          <w:trHeight w:val="737"/>
          <w:jc w:val="center"/>
        </w:trPr>
        <w:tc>
          <w:tcPr>
            <w:tcW w:w="536" w:type="dxa"/>
            <w:vMerge w:val="restart"/>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現況調查</w:t>
            </w: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梁柱裂縫</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或滲水</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沉陷或傾斜</w:t>
            </w:r>
          </w:p>
        </w:tc>
        <w:tc>
          <w:tcPr>
            <w:tcW w:w="4053" w:type="dxa"/>
            <w:gridSpan w:val="5"/>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w:t>
            </w:r>
          </w:p>
        </w:tc>
      </w:tr>
      <w:tr w:rsidR="002B3ED0">
        <w:trPr>
          <w:trHeight w:val="737"/>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梁柱鋼筋裸露鏽蝕</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走廊柱/牆位</w:t>
            </w:r>
          </w:p>
        </w:tc>
        <w:tc>
          <w:tcPr>
            <w:tcW w:w="4053" w:type="dxa"/>
            <w:gridSpan w:val="5"/>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□走廊外側無柱　</w:t>
            </w:r>
            <w:r>
              <w:rPr>
                <w:rFonts w:ascii="標楷體" w:eastAsia="標楷體" w:hAnsi="標楷體" w:cs="標楷體"/>
                <w:color w:val="000000"/>
              </w:rPr>
              <w:t>■</w:t>
            </w:r>
            <w:r>
              <w:rPr>
                <w:rFonts w:ascii="Gungsuh" w:eastAsia="Gungsuh" w:hAnsi="Gungsuh" w:cs="Gungsuh"/>
                <w:color w:val="000000"/>
              </w:rPr>
              <w:t>走廊外側有柱</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□走廊外側無牆　□走廊外側有牆</w:t>
            </w:r>
          </w:p>
        </w:tc>
      </w:tr>
      <w:tr w:rsidR="002B3ED0">
        <w:trPr>
          <w:trHeight w:val="737"/>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與鄰棟間距（公分）</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□小於7公分乘上樓層數</w:t>
            </w:r>
          </w:p>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大於等於7公分乘上樓層數；或間距大於50公分以上</w:t>
            </w:r>
          </w:p>
        </w:tc>
      </w:tr>
      <w:tr w:rsidR="002B3ED0">
        <w:trPr>
          <w:trHeight w:val="1701"/>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備註</w:t>
            </w:r>
          </w:p>
        </w:tc>
        <w:tc>
          <w:tcPr>
            <w:tcW w:w="7315" w:type="dxa"/>
            <w:gridSpan w:val="7"/>
            <w:tcBorders>
              <w:right w:val="single" w:sz="12" w:space="0" w:color="000000"/>
            </w:tcBorders>
            <w:shd w:val="clear" w:color="auto" w:fill="auto"/>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3969"/>
          <w:jc w:val="center"/>
        </w:trPr>
        <w:tc>
          <w:tcPr>
            <w:tcW w:w="536" w:type="dxa"/>
            <w:vMerge w:val="restart"/>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照片</w:t>
            </w: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正面</w:t>
            </w:r>
          </w:p>
        </w:tc>
        <w:tc>
          <w:tcPr>
            <w:tcW w:w="8441" w:type="dxa"/>
            <w:gridSpan w:val="8"/>
            <w:tcBorders>
              <w:right w:val="single" w:sz="12" w:space="0" w:color="000000"/>
            </w:tcBorders>
            <w:shd w:val="clear" w:color="auto" w:fill="auto"/>
          </w:tcPr>
          <w:p w:rsidR="002B3ED0" w:rsidRDefault="00543734">
            <w:pPr>
              <w:pBdr>
                <w:top w:val="nil"/>
                <w:left w:val="nil"/>
                <w:bottom w:val="nil"/>
                <w:right w:val="nil"/>
                <w:between w:val="nil"/>
              </w:pBdr>
              <w:spacing w:before="36" w:after="36"/>
              <w:ind w:left="48" w:right="48"/>
              <w:jc w:val="both"/>
              <w:rPr>
                <w:color w:val="000000"/>
                <w:sz w:val="20"/>
                <w:szCs w:val="20"/>
              </w:rPr>
            </w:pPr>
            <w:r>
              <w:rPr>
                <w:rFonts w:ascii="Gungsuh" w:eastAsia="Gungsuh" w:hAnsi="Gungsuh" w:cs="Gungsuh"/>
                <w:color w:val="000000"/>
                <w:sz w:val="20"/>
                <w:szCs w:val="20"/>
              </w:rPr>
              <w:t>（能明顯辨別建築物外觀和其他建築物差異性）</w:t>
            </w:r>
          </w:p>
          <w:p w:rsidR="002B3ED0" w:rsidRDefault="00543734">
            <w:pPr>
              <w:pBdr>
                <w:top w:val="nil"/>
                <w:left w:val="nil"/>
                <w:bottom w:val="nil"/>
                <w:right w:val="nil"/>
                <w:between w:val="nil"/>
              </w:pBdr>
              <w:spacing w:before="36" w:after="36"/>
              <w:ind w:left="48" w:right="48"/>
              <w:jc w:val="center"/>
              <w:rPr>
                <w:color w:val="000000"/>
                <w:sz w:val="20"/>
                <w:szCs w:val="20"/>
              </w:rPr>
            </w:pPr>
            <w:r>
              <w:rPr>
                <w:rFonts w:ascii="PMingLiu" w:eastAsia="PMingLiu" w:hAnsi="PMingLiu" w:cs="PMingLiu"/>
                <w:noProof/>
                <w:color w:val="FF0000"/>
              </w:rPr>
              <w:drawing>
                <wp:inline distT="0" distB="0" distL="0" distR="0">
                  <wp:extent cx="2714625" cy="1809750"/>
                  <wp:effectExtent l="0" t="0" r="0" b="0"/>
                  <wp:docPr id="18" name="image25.jpg" descr="IMG_5890"/>
                  <wp:cNvGraphicFramePr/>
                  <a:graphic xmlns:a="http://schemas.openxmlformats.org/drawingml/2006/main">
                    <a:graphicData uri="http://schemas.openxmlformats.org/drawingml/2006/picture">
                      <pic:pic xmlns:pic="http://schemas.openxmlformats.org/drawingml/2006/picture">
                        <pic:nvPicPr>
                          <pic:cNvPr id="0" name="image25.jpg" descr="IMG_5890"/>
                          <pic:cNvPicPr preferRelativeResize="0"/>
                        </pic:nvPicPr>
                        <pic:blipFill>
                          <a:blip r:embed="rId16"/>
                          <a:srcRect/>
                          <a:stretch>
                            <a:fillRect/>
                          </a:stretch>
                        </pic:blipFill>
                        <pic:spPr>
                          <a:xfrm>
                            <a:off x="0" y="0"/>
                            <a:ext cx="2714625" cy="1809750"/>
                          </a:xfrm>
                          <a:prstGeom prst="rect">
                            <a:avLst/>
                          </a:prstGeom>
                          <a:ln/>
                        </pic:spPr>
                      </pic:pic>
                    </a:graphicData>
                  </a:graphic>
                </wp:inline>
              </w:drawing>
            </w:r>
          </w:p>
        </w:tc>
      </w:tr>
      <w:tr w:rsidR="002B3ED0">
        <w:trPr>
          <w:trHeight w:val="3969"/>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sz w:val="20"/>
                <w:szCs w:val="2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側面</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1853565" cy="2910840"/>
                  <wp:effectExtent l="0" t="0" r="0" b="0"/>
                  <wp:docPr id="21" name="image22.jpg" descr="IMG_5892"/>
                  <wp:cNvGraphicFramePr/>
                  <a:graphic xmlns:a="http://schemas.openxmlformats.org/drawingml/2006/main">
                    <a:graphicData uri="http://schemas.openxmlformats.org/drawingml/2006/picture">
                      <pic:pic xmlns:pic="http://schemas.openxmlformats.org/drawingml/2006/picture">
                        <pic:nvPicPr>
                          <pic:cNvPr id="0" name="image22.jpg" descr="IMG_5892"/>
                          <pic:cNvPicPr preferRelativeResize="0"/>
                        </pic:nvPicPr>
                        <pic:blipFill>
                          <a:blip r:embed="rId17"/>
                          <a:srcRect/>
                          <a:stretch>
                            <a:fillRect/>
                          </a:stretch>
                        </pic:blipFill>
                        <pic:spPr>
                          <a:xfrm>
                            <a:off x="0" y="0"/>
                            <a:ext cx="1853565" cy="2910840"/>
                          </a:xfrm>
                          <a:prstGeom prst="rect">
                            <a:avLst/>
                          </a:prstGeom>
                          <a:ln/>
                        </pic:spPr>
                      </pic:pic>
                    </a:graphicData>
                  </a:graphic>
                </wp:inline>
              </w:drawing>
            </w:r>
          </w:p>
        </w:tc>
      </w:tr>
      <w:tr w:rsidR="002B3ED0">
        <w:trPr>
          <w:trHeight w:val="3345"/>
          <w:jc w:val="center"/>
        </w:trPr>
        <w:tc>
          <w:tcPr>
            <w:tcW w:w="536" w:type="dxa"/>
            <w:vMerge w:val="restart"/>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lastRenderedPageBreak/>
              <w:t>平面配置圖</w:t>
            </w: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地下</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一樓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3648075" cy="2438400"/>
                  <wp:effectExtent l="0" t="0" r="0" b="0"/>
                  <wp:docPr id="20" name="image11.jpg" descr="IMG_5899"/>
                  <wp:cNvGraphicFramePr/>
                  <a:graphic xmlns:a="http://schemas.openxmlformats.org/drawingml/2006/main">
                    <a:graphicData uri="http://schemas.openxmlformats.org/drawingml/2006/picture">
                      <pic:pic xmlns:pic="http://schemas.openxmlformats.org/drawingml/2006/picture">
                        <pic:nvPicPr>
                          <pic:cNvPr id="0" name="image11.jpg" descr="IMG_5899"/>
                          <pic:cNvPicPr preferRelativeResize="0"/>
                        </pic:nvPicPr>
                        <pic:blipFill>
                          <a:blip r:embed="rId18"/>
                          <a:srcRect/>
                          <a:stretch>
                            <a:fillRect/>
                          </a:stretch>
                        </pic:blipFill>
                        <pic:spPr>
                          <a:xfrm>
                            <a:off x="0" y="0"/>
                            <a:ext cx="3648075" cy="2438400"/>
                          </a:xfrm>
                          <a:prstGeom prst="rect">
                            <a:avLst/>
                          </a:prstGeom>
                          <a:ln/>
                        </pic:spPr>
                      </pic:pic>
                    </a:graphicData>
                  </a:graphic>
                </wp:inline>
              </w:drawing>
            </w:r>
          </w:p>
        </w:tc>
      </w:tr>
      <w:tr w:rsidR="002B3ED0">
        <w:trPr>
          <w:trHeight w:val="3345"/>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一樓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noProof/>
                <w:color w:val="FF0000"/>
              </w:rPr>
              <w:drawing>
                <wp:inline distT="0" distB="0" distL="0" distR="0">
                  <wp:extent cx="3638550" cy="2428875"/>
                  <wp:effectExtent l="0" t="0" r="0" b="0"/>
                  <wp:docPr id="23" name="image17.jpg" descr="IMG_5901"/>
                  <wp:cNvGraphicFramePr/>
                  <a:graphic xmlns:a="http://schemas.openxmlformats.org/drawingml/2006/main">
                    <a:graphicData uri="http://schemas.openxmlformats.org/drawingml/2006/picture">
                      <pic:pic xmlns:pic="http://schemas.openxmlformats.org/drawingml/2006/picture">
                        <pic:nvPicPr>
                          <pic:cNvPr id="0" name="image17.jpg" descr="IMG_5901"/>
                          <pic:cNvPicPr preferRelativeResize="0"/>
                        </pic:nvPicPr>
                        <pic:blipFill>
                          <a:blip r:embed="rId19"/>
                          <a:srcRect/>
                          <a:stretch>
                            <a:fillRect/>
                          </a:stretch>
                        </pic:blipFill>
                        <pic:spPr>
                          <a:xfrm>
                            <a:off x="0" y="0"/>
                            <a:ext cx="3638550" cy="2428875"/>
                          </a:xfrm>
                          <a:prstGeom prst="rect">
                            <a:avLst/>
                          </a:prstGeom>
                          <a:ln/>
                        </pic:spPr>
                      </pic:pic>
                    </a:graphicData>
                  </a:graphic>
                </wp:inline>
              </w:drawing>
            </w:r>
          </w:p>
        </w:tc>
      </w:tr>
      <w:tr w:rsidR="002B3ED0">
        <w:trPr>
          <w:trHeight w:val="3345"/>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二樓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3629025" cy="2438400"/>
                  <wp:effectExtent l="0" t="0" r="0" b="0"/>
                  <wp:docPr id="22" name="image29.jpg" descr="IMG_5902"/>
                  <wp:cNvGraphicFramePr/>
                  <a:graphic xmlns:a="http://schemas.openxmlformats.org/drawingml/2006/main">
                    <a:graphicData uri="http://schemas.openxmlformats.org/drawingml/2006/picture">
                      <pic:pic xmlns:pic="http://schemas.openxmlformats.org/drawingml/2006/picture">
                        <pic:nvPicPr>
                          <pic:cNvPr id="0" name="image29.jpg" descr="IMG_5902"/>
                          <pic:cNvPicPr preferRelativeResize="0"/>
                        </pic:nvPicPr>
                        <pic:blipFill>
                          <a:blip r:embed="rId20"/>
                          <a:srcRect/>
                          <a:stretch>
                            <a:fillRect/>
                          </a:stretch>
                        </pic:blipFill>
                        <pic:spPr>
                          <a:xfrm>
                            <a:off x="0" y="0"/>
                            <a:ext cx="3629025" cy="2438400"/>
                          </a:xfrm>
                          <a:prstGeom prst="rect">
                            <a:avLst/>
                          </a:prstGeom>
                          <a:ln/>
                        </pic:spPr>
                      </pic:pic>
                    </a:graphicData>
                  </a:graphic>
                </wp:inline>
              </w:drawing>
            </w:r>
          </w:p>
        </w:tc>
      </w:tr>
      <w:tr w:rsidR="002B3ED0">
        <w:trPr>
          <w:trHeight w:val="3345"/>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地面三樓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000000"/>
              </w:rPr>
              <w:drawing>
                <wp:inline distT="0" distB="0" distL="0" distR="0">
                  <wp:extent cx="3629025" cy="2438400"/>
                  <wp:effectExtent l="0" t="0" r="0" b="0"/>
                  <wp:docPr id="26" name="image29.jpg" descr="IMG_5902"/>
                  <wp:cNvGraphicFramePr/>
                  <a:graphic xmlns:a="http://schemas.openxmlformats.org/drawingml/2006/main">
                    <a:graphicData uri="http://schemas.openxmlformats.org/drawingml/2006/picture">
                      <pic:pic xmlns:pic="http://schemas.openxmlformats.org/drawingml/2006/picture">
                        <pic:nvPicPr>
                          <pic:cNvPr id="0" name="image29.jpg" descr="IMG_5902"/>
                          <pic:cNvPicPr preferRelativeResize="0"/>
                        </pic:nvPicPr>
                        <pic:blipFill>
                          <a:blip r:embed="rId20"/>
                          <a:srcRect/>
                          <a:stretch>
                            <a:fillRect/>
                          </a:stretch>
                        </pic:blipFill>
                        <pic:spPr>
                          <a:xfrm>
                            <a:off x="0" y="0"/>
                            <a:ext cx="3629025" cy="2438400"/>
                          </a:xfrm>
                          <a:prstGeom prst="rect">
                            <a:avLst/>
                          </a:prstGeom>
                          <a:ln/>
                        </pic:spPr>
                      </pic:pic>
                    </a:graphicData>
                  </a:graphic>
                </wp:inline>
              </w:drawing>
            </w:r>
          </w:p>
        </w:tc>
      </w:tr>
    </w:tbl>
    <w:p w:rsidR="002B3ED0" w:rsidRDefault="00543734">
      <w:pPr>
        <w:pBdr>
          <w:top w:val="nil"/>
          <w:left w:val="nil"/>
          <w:bottom w:val="nil"/>
          <w:right w:val="nil"/>
          <w:between w:val="nil"/>
        </w:pBdr>
        <w:ind w:left="480" w:hanging="480"/>
        <w:jc w:val="both"/>
        <w:rPr>
          <w:color w:val="000000"/>
        </w:rPr>
      </w:pPr>
      <w:bookmarkStart w:id="30" w:name="_2p2csry" w:colFirst="0" w:colLast="0"/>
      <w:bookmarkEnd w:id="30"/>
      <w:r>
        <w:br w:type="page"/>
      </w:r>
    </w:p>
    <w:tbl>
      <w:tblPr>
        <w:tblStyle w:val="ab"/>
        <w:tblW w:w="95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
        <w:gridCol w:w="575"/>
        <w:gridCol w:w="1126"/>
        <w:gridCol w:w="1554"/>
        <w:gridCol w:w="1708"/>
        <w:gridCol w:w="367"/>
        <w:gridCol w:w="871"/>
        <w:gridCol w:w="1113"/>
        <w:gridCol w:w="294"/>
        <w:gridCol w:w="1408"/>
      </w:tblGrid>
      <w:tr w:rsidR="002B3ED0">
        <w:trPr>
          <w:trHeight w:val="737"/>
          <w:tblHeader/>
          <w:jc w:val="center"/>
        </w:trPr>
        <w:tc>
          <w:tcPr>
            <w:tcW w:w="2237" w:type="dxa"/>
            <w:gridSpan w:val="3"/>
            <w:tcBorders>
              <w:top w:val="single" w:sz="12" w:space="0" w:color="000000"/>
              <w:left w:val="single" w:sz="12" w:space="0" w:color="000000"/>
              <w:bottom w:val="single" w:sz="12" w:space="0" w:color="000000"/>
              <w:right w:val="single" w:sz="6"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lastRenderedPageBreak/>
              <w:t>建築物名稱</w:t>
            </w:r>
          </w:p>
        </w:tc>
        <w:tc>
          <w:tcPr>
            <w:tcW w:w="3629" w:type="dxa"/>
            <w:gridSpan w:val="3"/>
            <w:tcBorders>
              <w:top w:val="single" w:sz="12" w:space="0" w:color="000000"/>
              <w:left w:val="single" w:sz="6" w:space="0" w:color="000000"/>
              <w:bottom w:val="single" w:sz="12" w:space="0" w:color="000000"/>
              <w:right w:val="single" w:sz="6" w:space="0" w:color="000000"/>
            </w:tcBorders>
            <w:shd w:val="clear" w:color="auto" w:fill="F2F2F2"/>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前棟B</w:t>
            </w:r>
          </w:p>
        </w:tc>
        <w:tc>
          <w:tcPr>
            <w:tcW w:w="1984" w:type="dxa"/>
            <w:gridSpan w:val="2"/>
            <w:tcBorders>
              <w:top w:val="single" w:sz="12" w:space="0" w:color="000000"/>
              <w:left w:val="single" w:sz="6" w:space="0" w:color="000000"/>
              <w:bottom w:val="single" w:sz="12" w:space="0" w:color="000000"/>
              <w:right w:val="single" w:sz="6"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總棟數－編號</w:t>
            </w:r>
          </w:p>
        </w:tc>
        <w:tc>
          <w:tcPr>
            <w:tcW w:w="1702" w:type="dxa"/>
            <w:gridSpan w:val="2"/>
            <w:tcBorders>
              <w:top w:val="single" w:sz="12" w:space="0" w:color="000000"/>
              <w:left w:val="single" w:sz="6" w:space="0" w:color="000000"/>
              <w:bottom w:val="single" w:sz="12" w:space="0" w:color="000000"/>
              <w:right w:val="single" w:sz="12" w:space="0" w:color="000000"/>
            </w:tcBorders>
            <w:shd w:val="clear" w:color="auto" w:fill="F2F2F2"/>
            <w:vAlign w:val="center"/>
          </w:tcPr>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u w:val="single"/>
              </w:rPr>
              <w:t xml:space="preserve">　　2－3　　</w:t>
            </w:r>
          </w:p>
        </w:tc>
      </w:tr>
      <w:tr w:rsidR="002B3ED0">
        <w:trPr>
          <w:trHeight w:val="567"/>
          <w:jc w:val="center"/>
        </w:trPr>
        <w:tc>
          <w:tcPr>
            <w:tcW w:w="536" w:type="dxa"/>
            <w:vMerge w:val="restart"/>
            <w:tcBorders>
              <w:top w:val="single" w:sz="12" w:space="0" w:color="000000"/>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基本資料</w:t>
            </w:r>
          </w:p>
        </w:tc>
        <w:tc>
          <w:tcPr>
            <w:tcW w:w="1701" w:type="dxa"/>
            <w:gridSpan w:val="2"/>
            <w:tcBorders>
              <w:top w:val="single" w:sz="12" w:space="0" w:color="000000"/>
              <w:bottom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填表日期</w:t>
            </w:r>
          </w:p>
        </w:tc>
        <w:tc>
          <w:tcPr>
            <w:tcW w:w="3629" w:type="dxa"/>
            <w:gridSpan w:val="3"/>
            <w:tcBorders>
              <w:top w:val="single" w:sz="12" w:space="0" w:color="000000"/>
              <w:bottom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u w:val="single"/>
              </w:rPr>
              <w:t>112</w:t>
            </w:r>
            <w:r>
              <w:rPr>
                <w:rFonts w:ascii="Gungsuh" w:eastAsia="Gungsuh" w:hAnsi="Gungsuh" w:cs="Gungsuh"/>
                <w:color w:val="000000"/>
              </w:rPr>
              <w:t>年8月29日</w:t>
            </w:r>
          </w:p>
        </w:tc>
        <w:tc>
          <w:tcPr>
            <w:tcW w:w="1984" w:type="dxa"/>
            <w:gridSpan w:val="2"/>
            <w:tcBorders>
              <w:top w:val="single" w:sz="12" w:space="0" w:color="000000"/>
              <w:bottom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填表人</w:t>
            </w:r>
          </w:p>
        </w:tc>
        <w:tc>
          <w:tcPr>
            <w:tcW w:w="1702" w:type="dxa"/>
            <w:gridSpan w:val="2"/>
            <w:tcBorders>
              <w:top w:val="single" w:sz="12" w:space="0" w:color="000000"/>
              <w:bottom w:val="single" w:sz="4" w:space="0" w:color="000000"/>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江福生</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避難場所</w:t>
            </w:r>
          </w:p>
        </w:tc>
        <w:tc>
          <w:tcPr>
            <w:tcW w:w="3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V否　□是，類別：</w:t>
            </w:r>
            <w:r>
              <w:rPr>
                <w:rFonts w:ascii="Gungsuh" w:eastAsia="Gungsuh" w:hAnsi="Gungsuh" w:cs="Gungsuh"/>
                <w:color w:val="000000"/>
                <w:u w:val="single"/>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建造年代</w:t>
            </w:r>
          </w:p>
        </w:tc>
        <w:tc>
          <w:tcPr>
            <w:tcW w:w="1702"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民國78年</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tcBorders>
              <w:top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建築設計圖</w:t>
            </w:r>
          </w:p>
        </w:tc>
        <w:tc>
          <w:tcPr>
            <w:tcW w:w="3629" w:type="dxa"/>
            <w:gridSpan w:val="3"/>
            <w:tcBorders>
              <w:top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□無　</w:t>
            </w:r>
            <w:r>
              <w:rPr>
                <w:rFonts w:ascii="標楷體" w:eastAsia="標楷體" w:hAnsi="標楷體" w:cs="標楷體"/>
                <w:color w:val="000000"/>
              </w:rPr>
              <w:t>■</w:t>
            </w:r>
            <w:r>
              <w:rPr>
                <w:rFonts w:ascii="Gungsuh" w:eastAsia="Gungsuh" w:hAnsi="Gungsuh" w:cs="Gungsuh"/>
                <w:color w:val="000000"/>
              </w:rPr>
              <w:t>有，放置地點：總務處</w:t>
            </w:r>
            <w:r>
              <w:rPr>
                <w:rFonts w:ascii="Gungsuh" w:eastAsia="Gungsuh" w:hAnsi="Gungsuh" w:cs="Gungsuh"/>
                <w:color w:val="000000"/>
                <w:u w:val="single"/>
              </w:rPr>
              <w:t xml:space="preserve">　　　</w:t>
            </w:r>
          </w:p>
        </w:tc>
        <w:tc>
          <w:tcPr>
            <w:tcW w:w="1984" w:type="dxa"/>
            <w:gridSpan w:val="2"/>
            <w:tcBorders>
              <w:top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地面樓層數</w:t>
            </w:r>
          </w:p>
        </w:tc>
        <w:tc>
          <w:tcPr>
            <w:tcW w:w="1702" w:type="dxa"/>
            <w:gridSpan w:val="2"/>
            <w:tcBorders>
              <w:top w:val="single" w:sz="4" w:space="0" w:color="000000"/>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u w:val="single"/>
              </w:rPr>
              <w:t>3</w:t>
            </w:r>
            <w:r>
              <w:rPr>
                <w:rFonts w:ascii="Gungsuh" w:eastAsia="Gungsuh" w:hAnsi="Gungsuh" w:cs="Gungsuh"/>
                <w:color w:val="000000"/>
              </w:rPr>
              <w:t>樓</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增建</w:t>
            </w:r>
          </w:p>
        </w:tc>
        <w:tc>
          <w:tcPr>
            <w:tcW w:w="3629" w:type="dxa"/>
            <w:gridSpan w:val="3"/>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□有，增建項目：</w:t>
            </w:r>
            <w:r>
              <w:rPr>
                <w:rFonts w:ascii="Gungsuh" w:eastAsia="Gungsuh" w:hAnsi="Gungsuh" w:cs="Gungsuh"/>
                <w:color w:val="000000"/>
                <w:u w:val="single"/>
              </w:rPr>
              <w:t xml:space="preserve">　　　</w:t>
            </w:r>
          </w:p>
        </w:tc>
        <w:tc>
          <w:tcPr>
            <w:tcW w:w="1984"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地下樓層數</w:t>
            </w:r>
          </w:p>
        </w:tc>
        <w:tc>
          <w:tcPr>
            <w:tcW w:w="1702" w:type="dxa"/>
            <w:gridSpan w:val="2"/>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1　　</w:t>
            </w:r>
            <w:r>
              <w:rPr>
                <w:rFonts w:ascii="Gungsuh" w:eastAsia="Gungsuh" w:hAnsi="Gungsuh" w:cs="Gungsuh"/>
                <w:color w:val="000000"/>
              </w:rPr>
              <w:t>樓</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安全檢查表</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□無　</w:t>
            </w:r>
            <w:r>
              <w:rPr>
                <w:rFonts w:ascii="標楷體" w:eastAsia="標楷體" w:hAnsi="標楷體" w:cs="標楷體"/>
                <w:color w:val="000000"/>
              </w:rPr>
              <w:t>■</w:t>
            </w:r>
            <w:r>
              <w:rPr>
                <w:rFonts w:ascii="Gungsuh" w:eastAsia="Gungsuh" w:hAnsi="Gungsuh" w:cs="Gungsuh"/>
                <w:color w:val="000000"/>
              </w:rPr>
              <w:t>有，檢核日期：112年8月2</w:t>
            </w:r>
            <w:r w:rsidR="00EE6D78">
              <w:rPr>
                <w:rFonts w:ascii="Gungsuh" w:eastAsia="Gungsuh" w:hAnsi="Gungsuh" w:cs="Gungsuh"/>
                <w:color w:val="000000"/>
              </w:rPr>
              <w:t>6</w:t>
            </w:r>
            <w:r>
              <w:rPr>
                <w:rFonts w:ascii="Gungsuh" w:eastAsia="Gungsuh" w:hAnsi="Gungsuh" w:cs="Gungsuh"/>
                <w:color w:val="000000"/>
              </w:rPr>
              <w:t>日</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補強工程</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□無　</w:t>
            </w:r>
            <w:r>
              <w:rPr>
                <w:rFonts w:ascii="標楷體" w:eastAsia="標楷體" w:hAnsi="標楷體" w:cs="標楷體"/>
                <w:color w:val="000000"/>
              </w:rPr>
              <w:t>■</w:t>
            </w:r>
            <w:r>
              <w:rPr>
                <w:rFonts w:ascii="Gungsuh" w:eastAsia="Gungsuh" w:hAnsi="Gungsuh" w:cs="Gungsuh"/>
                <w:color w:val="000000"/>
              </w:rPr>
              <w:t>有，補強日期：</w:t>
            </w:r>
            <w:r w:rsidR="00DB6634">
              <w:rPr>
                <w:rFonts w:ascii="Gungsuh" w:hAnsi="Gungsuh" w:cs="Gungsuh" w:hint="eastAsia"/>
                <w:color w:val="000000"/>
              </w:rPr>
              <w:t>1</w:t>
            </w:r>
            <w:r w:rsidR="00DB6634">
              <w:rPr>
                <w:rFonts w:ascii="Gungsuh" w:hAnsi="Gungsuh" w:cs="Gungsuh"/>
                <w:color w:val="000000"/>
              </w:rPr>
              <w:t>08</w:t>
            </w:r>
            <w:r>
              <w:rPr>
                <w:rFonts w:ascii="Gungsuh" w:eastAsia="Gungsuh" w:hAnsi="Gungsuh" w:cs="Gungsuh"/>
                <w:color w:val="000000"/>
              </w:rPr>
              <w:t>年</w:t>
            </w:r>
            <w:r w:rsidR="00DB6634">
              <w:rPr>
                <w:rFonts w:ascii="Gungsuh" w:hAnsi="Gungsuh" w:cs="Gungsuh" w:hint="eastAsia"/>
                <w:color w:val="000000"/>
              </w:rPr>
              <w:t>1</w:t>
            </w:r>
            <w:r>
              <w:rPr>
                <w:rFonts w:ascii="Gungsuh" w:eastAsia="Gungsuh" w:hAnsi="Gungsuh" w:cs="Gungsuh"/>
                <w:color w:val="000000"/>
              </w:rPr>
              <w:t>月</w:t>
            </w:r>
            <w:r w:rsidR="00DB6634">
              <w:rPr>
                <w:rFonts w:ascii="Gungsuh" w:hAnsi="Gungsuh" w:cs="Gungsuh" w:hint="eastAsia"/>
                <w:color w:val="000000"/>
              </w:rPr>
              <w:t>2</w:t>
            </w:r>
            <w:r w:rsidR="00DB6634">
              <w:rPr>
                <w:rFonts w:ascii="Gungsuh" w:hAnsi="Gungsuh" w:cs="Gungsuh"/>
                <w:color w:val="000000"/>
              </w:rPr>
              <w:t>1</w:t>
            </w:r>
            <w:r>
              <w:rPr>
                <w:rFonts w:ascii="Gungsuh" w:eastAsia="Gungsuh" w:hAnsi="Gungsuh" w:cs="Gungsuh"/>
                <w:color w:val="000000"/>
              </w:rPr>
              <w:t>日（驗收合格日）</w:t>
            </w:r>
          </w:p>
        </w:tc>
      </w:tr>
      <w:tr w:rsidR="002B3ED0">
        <w:trPr>
          <w:trHeight w:val="73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構造形式</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□磚構造　□木構造　□鋼構造（SC）　</w:t>
            </w:r>
            <w:r>
              <w:rPr>
                <w:rFonts w:ascii="標楷體" w:eastAsia="標楷體" w:hAnsi="標楷體" w:cs="標楷體"/>
                <w:color w:val="000000"/>
              </w:rPr>
              <w:t>■</w:t>
            </w:r>
            <w:r>
              <w:rPr>
                <w:rFonts w:ascii="Gungsuh" w:eastAsia="Gungsuh" w:hAnsi="Gungsuh" w:cs="Gungsuh"/>
                <w:color w:val="000000"/>
              </w:rPr>
              <w:t>鋼筋混凝土構造（RC）</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□鋼骨鋼筋混凝土構造（SRC）　□其他：</w:t>
            </w:r>
            <w:r>
              <w:rPr>
                <w:rFonts w:ascii="Gungsuh" w:eastAsia="Gungsuh" w:hAnsi="Gungsuh" w:cs="Gungsuh"/>
                <w:color w:val="000000"/>
                <w:u w:val="single"/>
              </w:rPr>
              <w:t xml:space="preserve">　　　　　　　　　　</w:t>
            </w:r>
          </w:p>
        </w:tc>
      </w:tr>
      <w:tr w:rsidR="002B3ED0">
        <w:trPr>
          <w:trHeight w:val="20"/>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平時用途</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（可複選）</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 xml:space="preserve">教室　</w:t>
            </w:r>
            <w:r>
              <w:rPr>
                <w:rFonts w:ascii="標楷體" w:eastAsia="標楷體" w:hAnsi="標楷體" w:cs="標楷體"/>
                <w:color w:val="000000"/>
              </w:rPr>
              <w:t>■</w:t>
            </w:r>
            <w:r>
              <w:rPr>
                <w:rFonts w:ascii="Gungsuh" w:eastAsia="Gungsuh" w:hAnsi="Gungsuh" w:cs="Gungsuh"/>
                <w:color w:val="000000"/>
              </w:rPr>
              <w:t xml:space="preserve">辦公室　</w:t>
            </w:r>
            <w:r>
              <w:rPr>
                <w:rFonts w:ascii="標楷體" w:eastAsia="標楷體" w:hAnsi="標楷體" w:cs="標楷體"/>
                <w:color w:val="000000"/>
              </w:rPr>
              <w:t>■</w:t>
            </w:r>
            <w:r>
              <w:rPr>
                <w:rFonts w:ascii="Gungsuh" w:eastAsia="Gungsuh" w:hAnsi="Gungsuh" w:cs="Gungsuh"/>
                <w:color w:val="000000"/>
              </w:rPr>
              <w:t xml:space="preserve">會議室　□健康中心　</w:t>
            </w:r>
            <w:r>
              <w:rPr>
                <w:rFonts w:ascii="標楷體" w:eastAsia="標楷體" w:hAnsi="標楷體" w:cs="標楷體"/>
                <w:color w:val="000000"/>
              </w:rPr>
              <w:t>■</w:t>
            </w:r>
            <w:r>
              <w:rPr>
                <w:rFonts w:ascii="Gungsuh" w:eastAsia="Gungsuh" w:hAnsi="Gungsuh" w:cs="Gungsuh"/>
                <w:color w:val="000000"/>
              </w:rPr>
              <w:t>盥洗室（含廁所）</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□寢室　□觀察室　□圖書室　□活動中心　□教保準備室</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□廚房　□配膳室　□檔案室　□演藝廳　　□生態教學園區</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□餐廳　□水療室　□游泳池　□練琴室　　□專業資源中心</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□牙科　□室內活動室　□室內遊戲空間　□室內儲藏空間</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□機房　□資源回收區　□室外活動空間　□室外儲藏空間</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□實習工場，類別：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□專科教室，類別：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□專業團隊教室，類別：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□防災空間/教室，類別：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□實驗室　□其他：</w:t>
            </w:r>
            <w:r>
              <w:rPr>
                <w:rFonts w:ascii="Gungsuh" w:eastAsia="Gungsuh" w:hAnsi="Gungsuh" w:cs="Gungsuh"/>
                <w:color w:val="000000"/>
                <w:u w:val="single"/>
              </w:rPr>
              <w:t xml:space="preserve">　　　　　　　　　　　　　　　　　　　</w:t>
            </w:r>
          </w:p>
        </w:tc>
      </w:tr>
      <w:tr w:rsidR="002B3ED0">
        <w:trPr>
          <w:trHeight w:val="20"/>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避難設施或</w:t>
            </w:r>
            <w:r>
              <w:rPr>
                <w:rFonts w:ascii="Gungsuh" w:eastAsia="Gungsuh" w:hAnsi="Gungsuh" w:cs="Gungsuh"/>
                <w:b/>
                <w:color w:val="000000"/>
              </w:rPr>
              <w:br/>
              <w:t>設備</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（可複選）</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救援平臺（</w:t>
            </w:r>
            <w:r>
              <w:rPr>
                <w:rFonts w:eastAsia="Times New Roman"/>
                <w:color w:val="000000"/>
                <w:u w:val="single"/>
              </w:rPr>
              <w:t>4</w:t>
            </w:r>
            <w:r>
              <w:rPr>
                <w:rFonts w:ascii="Gungsuh" w:eastAsia="Gungsuh" w:hAnsi="Gungsuh" w:cs="Gungsuh"/>
                <w:color w:val="000000"/>
              </w:rPr>
              <w:t>個）　□救助袋（</w:t>
            </w:r>
            <w:r>
              <w:rPr>
                <w:rFonts w:ascii="Gungsuh" w:eastAsia="Gungsuh" w:hAnsi="Gungsuh" w:cs="Gungsuh"/>
                <w:color w:val="000000"/>
                <w:u w:val="single"/>
              </w:rPr>
              <w:t xml:space="preserve">　　</w:t>
            </w:r>
            <w:r>
              <w:rPr>
                <w:rFonts w:ascii="Gungsuh" w:eastAsia="Gungsuh" w:hAnsi="Gungsuh" w:cs="Gungsuh"/>
                <w:color w:val="000000"/>
              </w:rPr>
              <w:t xml:space="preserve">個）　</w:t>
            </w:r>
            <w:r>
              <w:rPr>
                <w:rFonts w:ascii="標楷體" w:eastAsia="標楷體" w:hAnsi="標楷體" w:cs="標楷體"/>
                <w:color w:val="000000"/>
              </w:rPr>
              <w:t>■</w:t>
            </w:r>
            <w:r>
              <w:rPr>
                <w:rFonts w:ascii="Gungsuh" w:eastAsia="Gungsuh" w:hAnsi="Gungsuh" w:cs="Gungsuh"/>
                <w:color w:val="000000"/>
              </w:rPr>
              <w:t>緩降機（</w:t>
            </w:r>
            <w:r>
              <w:rPr>
                <w:rFonts w:eastAsia="Times New Roman"/>
                <w:color w:val="000000"/>
                <w:u w:val="single"/>
              </w:rPr>
              <w:t>4</w:t>
            </w:r>
            <w:r>
              <w:rPr>
                <w:rFonts w:ascii="Gungsuh" w:eastAsia="Gungsuh" w:hAnsi="Gungsuh" w:cs="Gungsuh"/>
                <w:color w:val="000000"/>
              </w:rPr>
              <w:t>具）</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□避難滑梯（</w:t>
            </w:r>
            <w:r>
              <w:rPr>
                <w:rFonts w:ascii="Gungsuh" w:eastAsia="Gungsuh" w:hAnsi="Gungsuh" w:cs="Gungsuh"/>
                <w:color w:val="000000"/>
                <w:u w:val="single"/>
              </w:rPr>
              <w:t xml:space="preserve">　　</w:t>
            </w:r>
            <w:r>
              <w:rPr>
                <w:rFonts w:ascii="Gungsuh" w:eastAsia="Gungsuh" w:hAnsi="Gungsuh" w:cs="Gungsuh"/>
                <w:color w:val="000000"/>
              </w:rPr>
              <w:t xml:space="preserve">座）　</w:t>
            </w:r>
            <w:r>
              <w:rPr>
                <w:rFonts w:ascii="標楷體" w:eastAsia="標楷體" w:hAnsi="標楷體" w:cs="標楷體"/>
                <w:color w:val="000000"/>
              </w:rPr>
              <w:t>■</w:t>
            </w:r>
            <w:r>
              <w:rPr>
                <w:rFonts w:ascii="Gungsuh" w:eastAsia="Gungsuh" w:hAnsi="Gungsuh" w:cs="Gungsuh"/>
                <w:color w:val="000000"/>
              </w:rPr>
              <w:t>免電力自走式避難梯（</w:t>
            </w:r>
            <w:r>
              <w:rPr>
                <w:rFonts w:eastAsia="Times New Roman"/>
                <w:color w:val="000000"/>
                <w:u w:val="single"/>
              </w:rPr>
              <w:t>2</w:t>
            </w:r>
            <w:r>
              <w:rPr>
                <w:rFonts w:ascii="Gungsuh" w:eastAsia="Gungsuh" w:hAnsi="Gungsuh" w:cs="Gungsuh"/>
                <w:color w:val="000000"/>
              </w:rPr>
              <w:t>座）</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□無障礙斜坡道（</w:t>
            </w:r>
            <w:r>
              <w:rPr>
                <w:rFonts w:ascii="Gungsuh" w:eastAsia="Gungsuh" w:hAnsi="Gungsuh" w:cs="Gungsuh"/>
                <w:color w:val="000000"/>
                <w:u w:val="single"/>
              </w:rPr>
              <w:t xml:space="preserve">　　</w:t>
            </w:r>
            <w:r>
              <w:rPr>
                <w:rFonts w:ascii="Gungsuh" w:eastAsia="Gungsuh" w:hAnsi="Gungsuh" w:cs="Gungsuh"/>
                <w:color w:val="000000"/>
              </w:rPr>
              <w:t>座）　□其他：</w:t>
            </w:r>
            <w:r>
              <w:rPr>
                <w:rFonts w:ascii="Gungsuh" w:eastAsia="Gungsuh" w:hAnsi="Gungsuh" w:cs="Gungsuh"/>
                <w:color w:val="000000"/>
                <w:u w:val="single"/>
              </w:rPr>
              <w:t xml:space="preserve">　　　　　　　　　　　</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空間總數</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36</w:t>
            </w:r>
            <w:r>
              <w:rPr>
                <w:rFonts w:ascii="Gungsuh" w:eastAsia="Gungsuh" w:hAnsi="Gungsuh" w:cs="Gungsuh"/>
                <w:color w:val="000000"/>
              </w:rPr>
              <w:t>間</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b/>
                <w:color w:val="000000"/>
              </w:rPr>
              <w:t>一般廁所</w:t>
            </w:r>
          </w:p>
        </w:tc>
        <w:tc>
          <w:tcPr>
            <w:tcW w:w="1238" w:type="dxa"/>
            <w:gridSpan w:val="2"/>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6</w:t>
            </w:r>
            <w:r>
              <w:rPr>
                <w:rFonts w:ascii="Gungsuh" w:eastAsia="Gungsuh" w:hAnsi="Gungsuh" w:cs="Gungsuh"/>
                <w:color w:val="000000"/>
              </w:rPr>
              <w:t>間</w:t>
            </w:r>
          </w:p>
        </w:tc>
        <w:tc>
          <w:tcPr>
            <w:tcW w:w="1407"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樓梯總數</w:t>
            </w:r>
          </w:p>
        </w:tc>
        <w:tc>
          <w:tcPr>
            <w:tcW w:w="1408" w:type="dxa"/>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2</w:t>
            </w:r>
            <w:r>
              <w:rPr>
                <w:rFonts w:ascii="Gungsuh" w:eastAsia="Gungsuh" w:hAnsi="Gungsuh" w:cs="Gungsuh"/>
                <w:color w:val="000000"/>
              </w:rPr>
              <w:t>座</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容納人數</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400</w:t>
            </w:r>
            <w:r>
              <w:rPr>
                <w:rFonts w:ascii="Gungsuh" w:eastAsia="Gungsuh" w:hAnsi="Gungsuh" w:cs="Gungsuh"/>
                <w:color w:val="000000"/>
              </w:rPr>
              <w:t>人</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無障礙廁所</w:t>
            </w:r>
          </w:p>
        </w:tc>
        <w:tc>
          <w:tcPr>
            <w:tcW w:w="1238" w:type="dxa"/>
            <w:gridSpan w:val="2"/>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0</w:t>
            </w:r>
            <w:r>
              <w:rPr>
                <w:rFonts w:ascii="Gungsuh" w:eastAsia="Gungsuh" w:hAnsi="Gungsuh" w:cs="Gungsuh"/>
                <w:color w:val="000000"/>
              </w:rPr>
              <w:t>間</w:t>
            </w:r>
          </w:p>
        </w:tc>
        <w:tc>
          <w:tcPr>
            <w:tcW w:w="1407"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電梯總數</w:t>
            </w:r>
          </w:p>
        </w:tc>
        <w:tc>
          <w:tcPr>
            <w:tcW w:w="1408" w:type="dxa"/>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0</w:t>
            </w:r>
            <w:r>
              <w:rPr>
                <w:rFonts w:ascii="Gungsuh" w:eastAsia="Gungsuh" w:hAnsi="Gungsuh" w:cs="Gungsuh"/>
                <w:color w:val="000000"/>
              </w:rPr>
              <w:t>座</w:t>
            </w:r>
          </w:p>
        </w:tc>
      </w:tr>
      <w:tr w:rsidR="002B3ED0">
        <w:trPr>
          <w:trHeight w:val="737"/>
          <w:jc w:val="center"/>
        </w:trPr>
        <w:tc>
          <w:tcPr>
            <w:tcW w:w="536" w:type="dxa"/>
            <w:vMerge w:val="restart"/>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現況調查</w:t>
            </w: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梁柱裂縫</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或滲水</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沉陷或傾斜</w:t>
            </w:r>
          </w:p>
        </w:tc>
        <w:tc>
          <w:tcPr>
            <w:tcW w:w="4053" w:type="dxa"/>
            <w:gridSpan w:val="5"/>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w:t>
            </w:r>
          </w:p>
        </w:tc>
      </w:tr>
      <w:tr w:rsidR="002B3ED0">
        <w:trPr>
          <w:trHeight w:val="737"/>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梁柱鋼筋裸露鏽蝕</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走廊柱/牆位</w:t>
            </w:r>
          </w:p>
        </w:tc>
        <w:tc>
          <w:tcPr>
            <w:tcW w:w="4053" w:type="dxa"/>
            <w:gridSpan w:val="5"/>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□走廊外側無柱　</w:t>
            </w:r>
            <w:r>
              <w:rPr>
                <w:rFonts w:ascii="標楷體" w:eastAsia="標楷體" w:hAnsi="標楷體" w:cs="標楷體"/>
                <w:color w:val="000000"/>
              </w:rPr>
              <w:t>■</w:t>
            </w:r>
            <w:r>
              <w:rPr>
                <w:rFonts w:ascii="Gungsuh" w:eastAsia="Gungsuh" w:hAnsi="Gungsuh" w:cs="Gungsuh"/>
                <w:color w:val="000000"/>
              </w:rPr>
              <w:t>走廊外側有柱</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□走廊外側無牆　□走廊外側有牆</w:t>
            </w:r>
          </w:p>
        </w:tc>
      </w:tr>
      <w:tr w:rsidR="002B3ED0">
        <w:trPr>
          <w:trHeight w:val="737"/>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與鄰棟間距（公分）</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□小於7公分乘上樓層數</w:t>
            </w:r>
          </w:p>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大於等於7公分乘上樓層數；或間距大於50公分以上</w:t>
            </w:r>
          </w:p>
        </w:tc>
      </w:tr>
      <w:tr w:rsidR="002B3ED0">
        <w:trPr>
          <w:trHeight w:val="1701"/>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備註</w:t>
            </w:r>
          </w:p>
        </w:tc>
        <w:tc>
          <w:tcPr>
            <w:tcW w:w="7315" w:type="dxa"/>
            <w:gridSpan w:val="7"/>
            <w:tcBorders>
              <w:right w:val="single" w:sz="12" w:space="0" w:color="000000"/>
            </w:tcBorders>
            <w:shd w:val="clear" w:color="auto" w:fill="auto"/>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3969"/>
          <w:jc w:val="center"/>
        </w:trPr>
        <w:tc>
          <w:tcPr>
            <w:tcW w:w="536" w:type="dxa"/>
            <w:vMerge w:val="restart"/>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照片</w:t>
            </w: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正面</w:t>
            </w:r>
          </w:p>
        </w:tc>
        <w:tc>
          <w:tcPr>
            <w:tcW w:w="8441" w:type="dxa"/>
            <w:gridSpan w:val="8"/>
            <w:tcBorders>
              <w:right w:val="single" w:sz="12" w:space="0" w:color="000000"/>
            </w:tcBorders>
            <w:shd w:val="clear" w:color="auto" w:fill="auto"/>
          </w:tcPr>
          <w:p w:rsidR="002B3ED0" w:rsidRDefault="00543734">
            <w:pPr>
              <w:pBdr>
                <w:top w:val="nil"/>
                <w:left w:val="nil"/>
                <w:bottom w:val="nil"/>
                <w:right w:val="nil"/>
                <w:between w:val="nil"/>
              </w:pBdr>
              <w:spacing w:before="36" w:after="36"/>
              <w:ind w:left="48" w:right="48"/>
              <w:jc w:val="both"/>
              <w:rPr>
                <w:color w:val="000000"/>
                <w:sz w:val="20"/>
                <w:szCs w:val="20"/>
              </w:rPr>
            </w:pPr>
            <w:r>
              <w:rPr>
                <w:rFonts w:ascii="Gungsuh" w:eastAsia="Gungsuh" w:hAnsi="Gungsuh" w:cs="Gungsuh"/>
                <w:color w:val="000000"/>
                <w:sz w:val="20"/>
                <w:szCs w:val="20"/>
              </w:rPr>
              <w:t>（能明顯辨別建築物外觀和其他建築物差異性）</w:t>
            </w:r>
          </w:p>
          <w:p w:rsidR="002B3ED0" w:rsidRDefault="00543734">
            <w:pPr>
              <w:pBdr>
                <w:top w:val="nil"/>
                <w:left w:val="nil"/>
                <w:bottom w:val="nil"/>
                <w:right w:val="nil"/>
                <w:between w:val="nil"/>
              </w:pBdr>
              <w:spacing w:before="36" w:after="36"/>
              <w:ind w:left="48" w:right="48"/>
              <w:jc w:val="center"/>
              <w:rPr>
                <w:color w:val="000000"/>
                <w:sz w:val="20"/>
                <w:szCs w:val="20"/>
              </w:rPr>
            </w:pPr>
            <w:r>
              <w:rPr>
                <w:rFonts w:ascii="PMingLiu" w:eastAsia="PMingLiu" w:hAnsi="PMingLiu" w:cs="PMingLiu"/>
                <w:noProof/>
                <w:color w:val="000000"/>
              </w:rPr>
              <w:drawing>
                <wp:inline distT="0" distB="0" distL="0" distR="0">
                  <wp:extent cx="2714625" cy="1809750"/>
                  <wp:effectExtent l="0" t="0" r="0" b="0"/>
                  <wp:docPr id="24" name="image20.jpg" descr="IMG_5893"/>
                  <wp:cNvGraphicFramePr/>
                  <a:graphic xmlns:a="http://schemas.openxmlformats.org/drawingml/2006/main">
                    <a:graphicData uri="http://schemas.openxmlformats.org/drawingml/2006/picture">
                      <pic:pic xmlns:pic="http://schemas.openxmlformats.org/drawingml/2006/picture">
                        <pic:nvPicPr>
                          <pic:cNvPr id="0" name="image20.jpg" descr="IMG_5893"/>
                          <pic:cNvPicPr preferRelativeResize="0"/>
                        </pic:nvPicPr>
                        <pic:blipFill>
                          <a:blip r:embed="rId21"/>
                          <a:srcRect/>
                          <a:stretch>
                            <a:fillRect/>
                          </a:stretch>
                        </pic:blipFill>
                        <pic:spPr>
                          <a:xfrm>
                            <a:off x="0" y="0"/>
                            <a:ext cx="2714625" cy="1809750"/>
                          </a:xfrm>
                          <a:prstGeom prst="rect">
                            <a:avLst/>
                          </a:prstGeom>
                          <a:ln/>
                        </pic:spPr>
                      </pic:pic>
                    </a:graphicData>
                  </a:graphic>
                </wp:inline>
              </w:drawing>
            </w:r>
          </w:p>
        </w:tc>
      </w:tr>
      <w:tr w:rsidR="002B3ED0">
        <w:trPr>
          <w:trHeight w:val="3969"/>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sz w:val="20"/>
                <w:szCs w:val="2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側面</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000000"/>
              </w:rPr>
              <w:drawing>
                <wp:inline distT="0" distB="0" distL="0" distR="0">
                  <wp:extent cx="2447925" cy="3695700"/>
                  <wp:effectExtent l="0" t="0" r="0" b="0"/>
                  <wp:docPr id="25" name="image30.jpg" descr="IMG_5894"/>
                  <wp:cNvGraphicFramePr/>
                  <a:graphic xmlns:a="http://schemas.openxmlformats.org/drawingml/2006/main">
                    <a:graphicData uri="http://schemas.openxmlformats.org/drawingml/2006/picture">
                      <pic:pic xmlns:pic="http://schemas.openxmlformats.org/drawingml/2006/picture">
                        <pic:nvPicPr>
                          <pic:cNvPr id="0" name="image30.jpg" descr="IMG_5894"/>
                          <pic:cNvPicPr preferRelativeResize="0"/>
                        </pic:nvPicPr>
                        <pic:blipFill>
                          <a:blip r:embed="rId22"/>
                          <a:srcRect/>
                          <a:stretch>
                            <a:fillRect/>
                          </a:stretch>
                        </pic:blipFill>
                        <pic:spPr>
                          <a:xfrm>
                            <a:off x="0" y="0"/>
                            <a:ext cx="2447925" cy="3695700"/>
                          </a:xfrm>
                          <a:prstGeom prst="rect">
                            <a:avLst/>
                          </a:prstGeom>
                          <a:ln/>
                        </pic:spPr>
                      </pic:pic>
                    </a:graphicData>
                  </a:graphic>
                </wp:inline>
              </w:drawing>
            </w:r>
          </w:p>
        </w:tc>
      </w:tr>
      <w:tr w:rsidR="002B3ED0">
        <w:trPr>
          <w:trHeight w:val="3345"/>
          <w:jc w:val="center"/>
        </w:trPr>
        <w:tc>
          <w:tcPr>
            <w:tcW w:w="536" w:type="dxa"/>
            <w:vMerge w:val="restart"/>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lastRenderedPageBreak/>
              <w:t>平面配置圖</w:t>
            </w: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地下</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一樓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3562350" cy="2371725"/>
                  <wp:effectExtent l="0" t="0" r="0" b="0"/>
                  <wp:docPr id="27" name="image19.jpg" descr="IMG_5899"/>
                  <wp:cNvGraphicFramePr/>
                  <a:graphic xmlns:a="http://schemas.openxmlformats.org/drawingml/2006/main">
                    <a:graphicData uri="http://schemas.openxmlformats.org/drawingml/2006/picture">
                      <pic:pic xmlns:pic="http://schemas.openxmlformats.org/drawingml/2006/picture">
                        <pic:nvPicPr>
                          <pic:cNvPr id="0" name="image19.jpg" descr="IMG_5899"/>
                          <pic:cNvPicPr preferRelativeResize="0"/>
                        </pic:nvPicPr>
                        <pic:blipFill>
                          <a:blip r:embed="rId23"/>
                          <a:srcRect/>
                          <a:stretch>
                            <a:fillRect/>
                          </a:stretch>
                        </pic:blipFill>
                        <pic:spPr>
                          <a:xfrm>
                            <a:off x="0" y="0"/>
                            <a:ext cx="3562350" cy="2371725"/>
                          </a:xfrm>
                          <a:prstGeom prst="rect">
                            <a:avLst/>
                          </a:prstGeom>
                          <a:ln/>
                        </pic:spPr>
                      </pic:pic>
                    </a:graphicData>
                  </a:graphic>
                </wp:inline>
              </w:drawing>
            </w:r>
          </w:p>
        </w:tc>
      </w:tr>
      <w:tr w:rsidR="002B3ED0">
        <w:trPr>
          <w:trHeight w:val="3345"/>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一樓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noProof/>
                <w:color w:val="FF0000"/>
              </w:rPr>
              <w:drawing>
                <wp:inline distT="0" distB="0" distL="0" distR="0">
                  <wp:extent cx="3800475" cy="2543175"/>
                  <wp:effectExtent l="0" t="0" r="0" b="0"/>
                  <wp:docPr id="28" name="image31.jpg" descr="IMG_5901"/>
                  <wp:cNvGraphicFramePr/>
                  <a:graphic xmlns:a="http://schemas.openxmlformats.org/drawingml/2006/main">
                    <a:graphicData uri="http://schemas.openxmlformats.org/drawingml/2006/picture">
                      <pic:pic xmlns:pic="http://schemas.openxmlformats.org/drawingml/2006/picture">
                        <pic:nvPicPr>
                          <pic:cNvPr id="0" name="image31.jpg" descr="IMG_5901"/>
                          <pic:cNvPicPr preferRelativeResize="0"/>
                        </pic:nvPicPr>
                        <pic:blipFill>
                          <a:blip r:embed="rId24"/>
                          <a:srcRect/>
                          <a:stretch>
                            <a:fillRect/>
                          </a:stretch>
                        </pic:blipFill>
                        <pic:spPr>
                          <a:xfrm>
                            <a:off x="0" y="0"/>
                            <a:ext cx="3800475" cy="2543175"/>
                          </a:xfrm>
                          <a:prstGeom prst="rect">
                            <a:avLst/>
                          </a:prstGeom>
                          <a:ln/>
                        </pic:spPr>
                      </pic:pic>
                    </a:graphicData>
                  </a:graphic>
                </wp:inline>
              </w:drawing>
            </w:r>
          </w:p>
        </w:tc>
      </w:tr>
      <w:tr w:rsidR="002B3ED0">
        <w:trPr>
          <w:trHeight w:val="3345"/>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二樓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3848100" cy="2571750"/>
                  <wp:effectExtent l="0" t="0" r="0" b="0"/>
                  <wp:docPr id="29" name="image28.jpg" descr="IMG_5903"/>
                  <wp:cNvGraphicFramePr/>
                  <a:graphic xmlns:a="http://schemas.openxmlformats.org/drawingml/2006/main">
                    <a:graphicData uri="http://schemas.openxmlformats.org/drawingml/2006/picture">
                      <pic:pic xmlns:pic="http://schemas.openxmlformats.org/drawingml/2006/picture">
                        <pic:nvPicPr>
                          <pic:cNvPr id="0" name="image28.jpg" descr="IMG_5903"/>
                          <pic:cNvPicPr preferRelativeResize="0"/>
                        </pic:nvPicPr>
                        <pic:blipFill>
                          <a:blip r:embed="rId25"/>
                          <a:srcRect/>
                          <a:stretch>
                            <a:fillRect/>
                          </a:stretch>
                        </pic:blipFill>
                        <pic:spPr>
                          <a:xfrm>
                            <a:off x="0" y="0"/>
                            <a:ext cx="3848100" cy="2571750"/>
                          </a:xfrm>
                          <a:prstGeom prst="rect">
                            <a:avLst/>
                          </a:prstGeom>
                          <a:ln/>
                        </pic:spPr>
                      </pic:pic>
                    </a:graphicData>
                  </a:graphic>
                </wp:inline>
              </w:drawing>
            </w:r>
          </w:p>
        </w:tc>
      </w:tr>
      <w:tr w:rsidR="002B3ED0">
        <w:trPr>
          <w:trHeight w:val="3345"/>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地面三樓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3848100" cy="2571750"/>
                  <wp:effectExtent l="0" t="0" r="0" b="0"/>
                  <wp:docPr id="30" name="image28.jpg" descr="IMG_5903"/>
                  <wp:cNvGraphicFramePr/>
                  <a:graphic xmlns:a="http://schemas.openxmlformats.org/drawingml/2006/main">
                    <a:graphicData uri="http://schemas.openxmlformats.org/drawingml/2006/picture">
                      <pic:pic xmlns:pic="http://schemas.openxmlformats.org/drawingml/2006/picture">
                        <pic:nvPicPr>
                          <pic:cNvPr id="0" name="image28.jpg" descr="IMG_5903"/>
                          <pic:cNvPicPr preferRelativeResize="0"/>
                        </pic:nvPicPr>
                        <pic:blipFill>
                          <a:blip r:embed="rId25"/>
                          <a:srcRect/>
                          <a:stretch>
                            <a:fillRect/>
                          </a:stretch>
                        </pic:blipFill>
                        <pic:spPr>
                          <a:xfrm>
                            <a:off x="0" y="0"/>
                            <a:ext cx="3848100" cy="2571750"/>
                          </a:xfrm>
                          <a:prstGeom prst="rect">
                            <a:avLst/>
                          </a:prstGeom>
                          <a:ln/>
                        </pic:spPr>
                      </pic:pic>
                    </a:graphicData>
                  </a:graphic>
                </wp:inline>
              </w:drawing>
            </w:r>
          </w:p>
        </w:tc>
      </w:tr>
    </w:tbl>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tbl>
      <w:tblPr>
        <w:tblStyle w:val="ac"/>
        <w:tblW w:w="95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
        <w:gridCol w:w="575"/>
        <w:gridCol w:w="1126"/>
        <w:gridCol w:w="1554"/>
        <w:gridCol w:w="1708"/>
        <w:gridCol w:w="367"/>
        <w:gridCol w:w="871"/>
        <w:gridCol w:w="1113"/>
        <w:gridCol w:w="294"/>
        <w:gridCol w:w="1408"/>
      </w:tblGrid>
      <w:tr w:rsidR="002B3ED0">
        <w:trPr>
          <w:trHeight w:val="737"/>
          <w:tblHeader/>
          <w:jc w:val="center"/>
        </w:trPr>
        <w:tc>
          <w:tcPr>
            <w:tcW w:w="2237" w:type="dxa"/>
            <w:gridSpan w:val="3"/>
            <w:tcBorders>
              <w:top w:val="single" w:sz="12" w:space="0" w:color="000000"/>
              <w:left w:val="single" w:sz="12" w:space="0" w:color="000000"/>
              <w:bottom w:val="single" w:sz="12" w:space="0" w:color="000000"/>
              <w:right w:val="single" w:sz="6"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lastRenderedPageBreak/>
              <w:t>建築物名稱</w:t>
            </w:r>
          </w:p>
        </w:tc>
        <w:tc>
          <w:tcPr>
            <w:tcW w:w="3629" w:type="dxa"/>
            <w:gridSpan w:val="3"/>
            <w:tcBorders>
              <w:top w:val="single" w:sz="12" w:space="0" w:color="000000"/>
              <w:left w:val="single" w:sz="6" w:space="0" w:color="000000"/>
              <w:bottom w:val="single" w:sz="12" w:space="0" w:color="000000"/>
              <w:right w:val="single" w:sz="6" w:space="0" w:color="000000"/>
            </w:tcBorders>
            <w:shd w:val="clear" w:color="auto" w:fill="F2F2F2"/>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至善樓</w:t>
            </w:r>
          </w:p>
        </w:tc>
        <w:tc>
          <w:tcPr>
            <w:tcW w:w="1984" w:type="dxa"/>
            <w:gridSpan w:val="2"/>
            <w:tcBorders>
              <w:top w:val="single" w:sz="12" w:space="0" w:color="000000"/>
              <w:left w:val="single" w:sz="6" w:space="0" w:color="000000"/>
              <w:bottom w:val="single" w:sz="12" w:space="0" w:color="000000"/>
              <w:right w:val="single" w:sz="6"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總棟數－編號</w:t>
            </w:r>
          </w:p>
        </w:tc>
        <w:tc>
          <w:tcPr>
            <w:tcW w:w="1702" w:type="dxa"/>
            <w:gridSpan w:val="2"/>
            <w:tcBorders>
              <w:top w:val="single" w:sz="12" w:space="0" w:color="000000"/>
              <w:left w:val="single" w:sz="6" w:space="0" w:color="000000"/>
              <w:bottom w:val="single" w:sz="12" w:space="0" w:color="000000"/>
              <w:right w:val="single" w:sz="12" w:space="0" w:color="000000"/>
            </w:tcBorders>
            <w:shd w:val="clear" w:color="auto" w:fill="F2F2F2"/>
            <w:vAlign w:val="center"/>
          </w:tcPr>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u w:val="single"/>
              </w:rPr>
              <w:t xml:space="preserve">　　3－3　　</w:t>
            </w:r>
          </w:p>
        </w:tc>
      </w:tr>
      <w:tr w:rsidR="002B3ED0">
        <w:trPr>
          <w:trHeight w:val="567"/>
          <w:jc w:val="center"/>
        </w:trPr>
        <w:tc>
          <w:tcPr>
            <w:tcW w:w="536" w:type="dxa"/>
            <w:vMerge w:val="restart"/>
            <w:tcBorders>
              <w:top w:val="single" w:sz="12" w:space="0" w:color="000000"/>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基本資料</w:t>
            </w:r>
          </w:p>
        </w:tc>
        <w:tc>
          <w:tcPr>
            <w:tcW w:w="1701" w:type="dxa"/>
            <w:gridSpan w:val="2"/>
            <w:tcBorders>
              <w:top w:val="single" w:sz="12" w:space="0" w:color="000000"/>
              <w:bottom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填表日期</w:t>
            </w:r>
          </w:p>
        </w:tc>
        <w:tc>
          <w:tcPr>
            <w:tcW w:w="3629" w:type="dxa"/>
            <w:gridSpan w:val="3"/>
            <w:tcBorders>
              <w:top w:val="single" w:sz="12" w:space="0" w:color="000000"/>
              <w:bottom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u w:val="single"/>
              </w:rPr>
              <w:t>112</w:t>
            </w:r>
            <w:r>
              <w:rPr>
                <w:rFonts w:ascii="Gungsuh" w:eastAsia="Gungsuh" w:hAnsi="Gungsuh" w:cs="Gungsuh"/>
                <w:color w:val="000000"/>
              </w:rPr>
              <w:t>年8月29日</w:t>
            </w:r>
          </w:p>
        </w:tc>
        <w:tc>
          <w:tcPr>
            <w:tcW w:w="1984" w:type="dxa"/>
            <w:gridSpan w:val="2"/>
            <w:tcBorders>
              <w:top w:val="single" w:sz="12" w:space="0" w:color="000000"/>
              <w:bottom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填表人</w:t>
            </w:r>
          </w:p>
        </w:tc>
        <w:tc>
          <w:tcPr>
            <w:tcW w:w="1702" w:type="dxa"/>
            <w:gridSpan w:val="2"/>
            <w:tcBorders>
              <w:top w:val="single" w:sz="12" w:space="0" w:color="000000"/>
              <w:bottom w:val="single" w:sz="4" w:space="0" w:color="000000"/>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江福生</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避難場所</w:t>
            </w:r>
          </w:p>
        </w:tc>
        <w:tc>
          <w:tcPr>
            <w:tcW w:w="3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V否　□是，類別：</w:t>
            </w:r>
            <w:r>
              <w:rPr>
                <w:rFonts w:ascii="Gungsuh" w:eastAsia="Gungsuh" w:hAnsi="Gungsuh" w:cs="Gungsuh"/>
                <w:color w:val="000000"/>
                <w:u w:val="single"/>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建造年代</w:t>
            </w:r>
          </w:p>
        </w:tc>
        <w:tc>
          <w:tcPr>
            <w:tcW w:w="1702"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民國86年</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tcBorders>
              <w:top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建築設計圖</w:t>
            </w:r>
          </w:p>
        </w:tc>
        <w:tc>
          <w:tcPr>
            <w:tcW w:w="3629" w:type="dxa"/>
            <w:gridSpan w:val="3"/>
            <w:tcBorders>
              <w:top w:val="single" w:sz="4"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□無　</w:t>
            </w:r>
            <w:r>
              <w:rPr>
                <w:rFonts w:ascii="標楷體" w:eastAsia="標楷體" w:hAnsi="標楷體" w:cs="標楷體"/>
                <w:color w:val="000000"/>
              </w:rPr>
              <w:t>■</w:t>
            </w:r>
            <w:r>
              <w:rPr>
                <w:rFonts w:ascii="Gungsuh" w:eastAsia="Gungsuh" w:hAnsi="Gungsuh" w:cs="Gungsuh"/>
                <w:color w:val="000000"/>
              </w:rPr>
              <w:t>有，放置地點：總務處</w:t>
            </w:r>
            <w:r>
              <w:rPr>
                <w:rFonts w:ascii="Gungsuh" w:eastAsia="Gungsuh" w:hAnsi="Gungsuh" w:cs="Gungsuh"/>
                <w:color w:val="000000"/>
                <w:u w:val="single"/>
              </w:rPr>
              <w:t xml:space="preserve">　　　</w:t>
            </w:r>
          </w:p>
        </w:tc>
        <w:tc>
          <w:tcPr>
            <w:tcW w:w="1984" w:type="dxa"/>
            <w:gridSpan w:val="2"/>
            <w:tcBorders>
              <w:top w:val="single" w:sz="4"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地面樓層數</w:t>
            </w:r>
          </w:p>
        </w:tc>
        <w:tc>
          <w:tcPr>
            <w:tcW w:w="1702" w:type="dxa"/>
            <w:gridSpan w:val="2"/>
            <w:tcBorders>
              <w:top w:val="single" w:sz="4" w:space="0" w:color="000000"/>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u w:val="single"/>
              </w:rPr>
              <w:t>4</w:t>
            </w:r>
            <w:r>
              <w:rPr>
                <w:rFonts w:ascii="Gungsuh" w:eastAsia="Gungsuh" w:hAnsi="Gungsuh" w:cs="Gungsuh"/>
                <w:color w:val="000000"/>
              </w:rPr>
              <w:t>樓</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增建</w:t>
            </w:r>
          </w:p>
        </w:tc>
        <w:tc>
          <w:tcPr>
            <w:tcW w:w="3629" w:type="dxa"/>
            <w:gridSpan w:val="3"/>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□有，增建項目：</w:t>
            </w:r>
            <w:r>
              <w:rPr>
                <w:rFonts w:ascii="Gungsuh" w:eastAsia="Gungsuh" w:hAnsi="Gungsuh" w:cs="Gungsuh"/>
                <w:color w:val="000000"/>
                <w:u w:val="single"/>
              </w:rPr>
              <w:t xml:space="preserve">　　　</w:t>
            </w:r>
          </w:p>
        </w:tc>
        <w:tc>
          <w:tcPr>
            <w:tcW w:w="1984"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地下樓層數</w:t>
            </w:r>
          </w:p>
        </w:tc>
        <w:tc>
          <w:tcPr>
            <w:tcW w:w="1702" w:type="dxa"/>
            <w:gridSpan w:val="2"/>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1　　</w:t>
            </w:r>
            <w:r>
              <w:rPr>
                <w:rFonts w:ascii="Gungsuh" w:eastAsia="Gungsuh" w:hAnsi="Gungsuh" w:cs="Gungsuh"/>
                <w:color w:val="000000"/>
              </w:rPr>
              <w:t>樓</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安全檢查表</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□無　</w:t>
            </w:r>
            <w:r>
              <w:rPr>
                <w:rFonts w:ascii="標楷體" w:eastAsia="標楷體" w:hAnsi="標楷體" w:cs="標楷體"/>
                <w:color w:val="000000"/>
              </w:rPr>
              <w:t>■</w:t>
            </w:r>
            <w:r>
              <w:rPr>
                <w:rFonts w:ascii="Gungsuh" w:eastAsia="Gungsuh" w:hAnsi="Gungsuh" w:cs="Gungsuh"/>
                <w:color w:val="000000"/>
              </w:rPr>
              <w:t>有，檢核日期：112年8月2</w:t>
            </w:r>
            <w:r w:rsidR="00EE6D78">
              <w:rPr>
                <w:rFonts w:ascii="Gungsuh" w:eastAsia="Gungsuh" w:hAnsi="Gungsuh" w:cs="Gungsuh"/>
                <w:color w:val="000000"/>
              </w:rPr>
              <w:t>6</w:t>
            </w:r>
            <w:r>
              <w:rPr>
                <w:rFonts w:ascii="Gungsuh" w:eastAsia="Gungsuh" w:hAnsi="Gungsuh" w:cs="Gungsuh"/>
                <w:color w:val="000000"/>
              </w:rPr>
              <w:t>日</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補強工程</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□無　</w:t>
            </w:r>
            <w:r>
              <w:rPr>
                <w:rFonts w:ascii="標楷體" w:eastAsia="標楷體" w:hAnsi="標楷體" w:cs="標楷體"/>
                <w:color w:val="000000"/>
              </w:rPr>
              <w:t>■</w:t>
            </w:r>
            <w:r>
              <w:rPr>
                <w:rFonts w:ascii="Gungsuh" w:eastAsia="Gungsuh" w:hAnsi="Gungsuh" w:cs="Gungsuh"/>
                <w:color w:val="000000"/>
              </w:rPr>
              <w:t>有，補強日期：</w:t>
            </w:r>
            <w:r w:rsidR="00DB6634">
              <w:rPr>
                <w:rFonts w:ascii="Gungsuh" w:hAnsi="Gungsuh" w:cs="Gungsuh" w:hint="eastAsia"/>
                <w:color w:val="000000"/>
              </w:rPr>
              <w:t>1</w:t>
            </w:r>
            <w:r w:rsidR="00DB6634">
              <w:rPr>
                <w:rFonts w:ascii="Gungsuh" w:hAnsi="Gungsuh" w:cs="Gungsuh"/>
                <w:color w:val="000000"/>
              </w:rPr>
              <w:t>12</w:t>
            </w:r>
            <w:r>
              <w:rPr>
                <w:rFonts w:ascii="Gungsuh" w:eastAsia="Gungsuh" w:hAnsi="Gungsuh" w:cs="Gungsuh"/>
                <w:color w:val="000000"/>
              </w:rPr>
              <w:t>年</w:t>
            </w:r>
            <w:r w:rsidR="00DB6634">
              <w:rPr>
                <w:rFonts w:ascii="Gungsuh" w:hAnsi="Gungsuh" w:cs="Gungsuh" w:hint="eastAsia"/>
                <w:color w:val="000000"/>
              </w:rPr>
              <w:t>7</w:t>
            </w:r>
            <w:r>
              <w:rPr>
                <w:rFonts w:ascii="Gungsuh" w:eastAsia="Gungsuh" w:hAnsi="Gungsuh" w:cs="Gungsuh"/>
                <w:color w:val="000000"/>
              </w:rPr>
              <w:t>月</w:t>
            </w:r>
            <w:r w:rsidR="00DB6634">
              <w:rPr>
                <w:rFonts w:ascii="Gungsuh" w:hAnsi="Gungsuh" w:cs="Gungsuh" w:hint="eastAsia"/>
                <w:color w:val="000000"/>
              </w:rPr>
              <w:t>4</w:t>
            </w:r>
            <w:r>
              <w:rPr>
                <w:rFonts w:ascii="Gungsuh" w:eastAsia="Gungsuh" w:hAnsi="Gungsuh" w:cs="Gungsuh"/>
                <w:color w:val="000000"/>
              </w:rPr>
              <w:t>日（驗收合格日）</w:t>
            </w:r>
          </w:p>
        </w:tc>
      </w:tr>
      <w:tr w:rsidR="002B3ED0">
        <w:trPr>
          <w:trHeight w:val="73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構造形式</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□磚構造　□木構造　□鋼構造（SC）　</w:t>
            </w:r>
            <w:r>
              <w:rPr>
                <w:rFonts w:ascii="標楷體" w:eastAsia="標楷體" w:hAnsi="標楷體" w:cs="標楷體"/>
                <w:color w:val="000000"/>
              </w:rPr>
              <w:t>■</w:t>
            </w:r>
            <w:r>
              <w:rPr>
                <w:rFonts w:ascii="Gungsuh" w:eastAsia="Gungsuh" w:hAnsi="Gungsuh" w:cs="Gungsuh"/>
                <w:color w:val="000000"/>
              </w:rPr>
              <w:t>鋼筋混凝土構造（RC）</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□鋼骨鋼筋混凝土構造（SRC）　□其他：</w:t>
            </w:r>
            <w:r>
              <w:rPr>
                <w:rFonts w:ascii="Gungsuh" w:eastAsia="Gungsuh" w:hAnsi="Gungsuh" w:cs="Gungsuh"/>
                <w:color w:val="000000"/>
                <w:u w:val="single"/>
              </w:rPr>
              <w:t xml:space="preserve">　　　　　　　　　　</w:t>
            </w:r>
          </w:p>
        </w:tc>
      </w:tr>
      <w:tr w:rsidR="002B3ED0">
        <w:trPr>
          <w:trHeight w:val="20"/>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平時用途</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（可複選）</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 xml:space="preserve">教室　</w:t>
            </w:r>
            <w:r>
              <w:rPr>
                <w:rFonts w:ascii="標楷體" w:eastAsia="標楷體" w:hAnsi="標楷體" w:cs="標楷體"/>
                <w:color w:val="000000"/>
              </w:rPr>
              <w:t>■</w:t>
            </w:r>
            <w:r>
              <w:rPr>
                <w:rFonts w:ascii="Gungsuh" w:eastAsia="Gungsuh" w:hAnsi="Gungsuh" w:cs="Gungsuh"/>
                <w:color w:val="000000"/>
              </w:rPr>
              <w:t xml:space="preserve">辦公室　□會議室　□健康中心　</w:t>
            </w:r>
            <w:r>
              <w:rPr>
                <w:rFonts w:ascii="標楷體" w:eastAsia="標楷體" w:hAnsi="標楷體" w:cs="標楷體"/>
                <w:color w:val="000000"/>
              </w:rPr>
              <w:t>■</w:t>
            </w:r>
            <w:r>
              <w:rPr>
                <w:rFonts w:ascii="Gungsuh" w:eastAsia="Gungsuh" w:hAnsi="Gungsuh" w:cs="Gungsuh"/>
                <w:color w:val="000000"/>
              </w:rPr>
              <w:t>盥洗室（含廁所）</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□寢室　□觀察室　□圖書室　□活動中心　□教保準備室</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□廚房　□配膳室　□檔案室　□演藝廳　　□生態教學園區</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□餐廳　□水療室　□游泳池　□練琴室　　□專業資源中心</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□牙科　□室內活動室　□室內遊戲空間　□室內儲藏空間</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□機房　□資源回收區　□室外活動空間　□室外儲藏空間</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□實習工場，類別：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□專科教室，類別：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□專業團隊教室，類別：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□防災空間/教室，類別：</w:t>
            </w:r>
            <w:r>
              <w:rPr>
                <w:rFonts w:ascii="Gungsuh" w:eastAsia="Gungsuh" w:hAnsi="Gungsuh" w:cs="Gungsuh"/>
                <w:color w:val="000000"/>
                <w:u w:val="single"/>
              </w:rPr>
              <w:t xml:space="preserve">　　　　　　　　　　　　　　　　 </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□實驗室　□其他：</w:t>
            </w:r>
            <w:r>
              <w:rPr>
                <w:rFonts w:ascii="Gungsuh" w:eastAsia="Gungsuh" w:hAnsi="Gungsuh" w:cs="Gungsuh"/>
                <w:color w:val="000000"/>
                <w:u w:val="single"/>
              </w:rPr>
              <w:t xml:space="preserve">　　　　　　　　　　　　　　　　　　　</w:t>
            </w:r>
          </w:p>
        </w:tc>
      </w:tr>
      <w:tr w:rsidR="002B3ED0">
        <w:trPr>
          <w:trHeight w:val="20"/>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避難設施或</w:t>
            </w:r>
            <w:r>
              <w:rPr>
                <w:rFonts w:ascii="Gungsuh" w:eastAsia="Gungsuh" w:hAnsi="Gungsuh" w:cs="Gungsuh"/>
                <w:b/>
                <w:color w:val="000000"/>
              </w:rPr>
              <w:br/>
              <w:t>設備</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（可複選）</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□救援平臺（</w:t>
            </w:r>
            <w:r>
              <w:rPr>
                <w:rFonts w:eastAsia="Times New Roman"/>
                <w:color w:val="000000"/>
                <w:u w:val="single"/>
              </w:rPr>
              <w:t>4</w:t>
            </w:r>
            <w:r>
              <w:rPr>
                <w:rFonts w:ascii="Gungsuh" w:eastAsia="Gungsuh" w:hAnsi="Gungsuh" w:cs="Gungsuh"/>
                <w:color w:val="000000"/>
              </w:rPr>
              <w:t>個）　□救助袋（</w:t>
            </w:r>
            <w:r>
              <w:rPr>
                <w:rFonts w:ascii="Gungsuh" w:eastAsia="Gungsuh" w:hAnsi="Gungsuh" w:cs="Gungsuh"/>
                <w:color w:val="000000"/>
                <w:u w:val="single"/>
              </w:rPr>
              <w:t xml:space="preserve">　　</w:t>
            </w:r>
            <w:r>
              <w:rPr>
                <w:rFonts w:ascii="Gungsuh" w:eastAsia="Gungsuh" w:hAnsi="Gungsuh" w:cs="Gungsuh"/>
                <w:color w:val="000000"/>
              </w:rPr>
              <w:t xml:space="preserve">個）　</w:t>
            </w:r>
            <w:r>
              <w:rPr>
                <w:rFonts w:ascii="標楷體" w:eastAsia="標楷體" w:hAnsi="標楷體" w:cs="標楷體"/>
                <w:color w:val="000000"/>
              </w:rPr>
              <w:t>■</w:t>
            </w:r>
            <w:r>
              <w:rPr>
                <w:rFonts w:ascii="Gungsuh" w:eastAsia="Gungsuh" w:hAnsi="Gungsuh" w:cs="Gungsuh"/>
                <w:color w:val="000000"/>
              </w:rPr>
              <w:t>緩降機（</w:t>
            </w:r>
            <w:r>
              <w:rPr>
                <w:rFonts w:eastAsia="Times New Roman"/>
                <w:color w:val="000000"/>
                <w:u w:val="single"/>
              </w:rPr>
              <w:t>6</w:t>
            </w:r>
            <w:r>
              <w:rPr>
                <w:rFonts w:ascii="Gungsuh" w:eastAsia="Gungsuh" w:hAnsi="Gungsuh" w:cs="Gungsuh"/>
                <w:color w:val="000000"/>
              </w:rPr>
              <w:t>具）</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□避難滑梯（</w:t>
            </w:r>
            <w:r>
              <w:rPr>
                <w:rFonts w:ascii="Gungsuh" w:eastAsia="Gungsuh" w:hAnsi="Gungsuh" w:cs="Gungsuh"/>
                <w:color w:val="000000"/>
                <w:u w:val="single"/>
              </w:rPr>
              <w:t xml:space="preserve">　　</w:t>
            </w:r>
            <w:r>
              <w:rPr>
                <w:rFonts w:ascii="Gungsuh" w:eastAsia="Gungsuh" w:hAnsi="Gungsuh" w:cs="Gungsuh"/>
                <w:color w:val="000000"/>
              </w:rPr>
              <w:t xml:space="preserve">座）　</w:t>
            </w:r>
            <w:r>
              <w:rPr>
                <w:rFonts w:ascii="標楷體" w:eastAsia="標楷體" w:hAnsi="標楷體" w:cs="標楷體"/>
                <w:color w:val="000000"/>
              </w:rPr>
              <w:t>■</w:t>
            </w:r>
            <w:r>
              <w:rPr>
                <w:rFonts w:ascii="Gungsuh" w:eastAsia="Gungsuh" w:hAnsi="Gungsuh" w:cs="Gungsuh"/>
                <w:color w:val="000000"/>
              </w:rPr>
              <w:t>免電力自走式避難梯（</w:t>
            </w:r>
            <w:r>
              <w:rPr>
                <w:rFonts w:eastAsia="Times New Roman"/>
                <w:color w:val="000000"/>
                <w:u w:val="single"/>
              </w:rPr>
              <w:t>4</w:t>
            </w:r>
            <w:r>
              <w:rPr>
                <w:rFonts w:ascii="Gungsuh" w:eastAsia="Gungsuh" w:hAnsi="Gungsuh" w:cs="Gungsuh"/>
                <w:color w:val="000000"/>
              </w:rPr>
              <w:t>座）</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□無障礙斜坡道（</w:t>
            </w:r>
            <w:r>
              <w:rPr>
                <w:rFonts w:ascii="Gungsuh" w:eastAsia="Gungsuh" w:hAnsi="Gungsuh" w:cs="Gungsuh"/>
                <w:color w:val="000000"/>
                <w:u w:val="single"/>
              </w:rPr>
              <w:t xml:space="preserve">　　</w:t>
            </w:r>
            <w:r>
              <w:rPr>
                <w:rFonts w:ascii="Gungsuh" w:eastAsia="Gungsuh" w:hAnsi="Gungsuh" w:cs="Gungsuh"/>
                <w:color w:val="000000"/>
              </w:rPr>
              <w:t>座）　□其他：</w:t>
            </w:r>
            <w:r>
              <w:rPr>
                <w:rFonts w:ascii="Gungsuh" w:eastAsia="Gungsuh" w:hAnsi="Gungsuh" w:cs="Gungsuh"/>
                <w:color w:val="000000"/>
                <w:u w:val="single"/>
              </w:rPr>
              <w:t xml:space="preserve">　　　　　　　　　　　</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空間總數</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31</w:t>
            </w:r>
            <w:r>
              <w:rPr>
                <w:rFonts w:ascii="Gungsuh" w:eastAsia="Gungsuh" w:hAnsi="Gungsuh" w:cs="Gungsuh"/>
                <w:color w:val="000000"/>
              </w:rPr>
              <w:t>間</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b/>
                <w:color w:val="000000"/>
              </w:rPr>
              <w:t>一般廁所</w:t>
            </w:r>
          </w:p>
        </w:tc>
        <w:tc>
          <w:tcPr>
            <w:tcW w:w="1238" w:type="dxa"/>
            <w:gridSpan w:val="2"/>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6</w:t>
            </w:r>
            <w:r>
              <w:rPr>
                <w:rFonts w:ascii="Gungsuh" w:eastAsia="Gungsuh" w:hAnsi="Gungsuh" w:cs="Gungsuh"/>
                <w:color w:val="000000"/>
              </w:rPr>
              <w:t>間</w:t>
            </w:r>
          </w:p>
        </w:tc>
        <w:tc>
          <w:tcPr>
            <w:tcW w:w="1407"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樓梯總數</w:t>
            </w:r>
          </w:p>
        </w:tc>
        <w:tc>
          <w:tcPr>
            <w:tcW w:w="1408" w:type="dxa"/>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4</w:t>
            </w:r>
            <w:r>
              <w:rPr>
                <w:rFonts w:ascii="Gungsuh" w:eastAsia="Gungsuh" w:hAnsi="Gungsuh" w:cs="Gungsuh"/>
                <w:color w:val="000000"/>
              </w:rPr>
              <w:t>座</w:t>
            </w:r>
          </w:p>
        </w:tc>
      </w:tr>
      <w:tr w:rsidR="002B3ED0">
        <w:trPr>
          <w:trHeight w:val="567"/>
          <w:jc w:val="center"/>
        </w:trPr>
        <w:tc>
          <w:tcPr>
            <w:tcW w:w="536" w:type="dxa"/>
            <w:vMerge/>
            <w:tcBorders>
              <w:top w:val="single" w:sz="12" w:space="0" w:color="000000"/>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容納人數</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700</w:t>
            </w:r>
            <w:r>
              <w:rPr>
                <w:rFonts w:ascii="Gungsuh" w:eastAsia="Gungsuh" w:hAnsi="Gungsuh" w:cs="Gungsuh"/>
                <w:color w:val="000000"/>
              </w:rPr>
              <w:t>人</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無障礙廁所</w:t>
            </w:r>
          </w:p>
        </w:tc>
        <w:tc>
          <w:tcPr>
            <w:tcW w:w="1238" w:type="dxa"/>
            <w:gridSpan w:val="2"/>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0</w:t>
            </w:r>
            <w:r>
              <w:rPr>
                <w:rFonts w:ascii="Gungsuh" w:eastAsia="Gungsuh" w:hAnsi="Gungsuh" w:cs="Gungsuh"/>
                <w:color w:val="000000"/>
              </w:rPr>
              <w:t>間</w:t>
            </w:r>
          </w:p>
        </w:tc>
        <w:tc>
          <w:tcPr>
            <w:tcW w:w="1407"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電梯總數</w:t>
            </w:r>
          </w:p>
        </w:tc>
        <w:tc>
          <w:tcPr>
            <w:tcW w:w="1408" w:type="dxa"/>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2</w:t>
            </w:r>
            <w:r>
              <w:rPr>
                <w:rFonts w:ascii="Gungsuh" w:eastAsia="Gungsuh" w:hAnsi="Gungsuh" w:cs="Gungsuh"/>
                <w:color w:val="000000"/>
              </w:rPr>
              <w:t>座</w:t>
            </w:r>
          </w:p>
        </w:tc>
      </w:tr>
      <w:tr w:rsidR="002B3ED0">
        <w:trPr>
          <w:trHeight w:val="737"/>
          <w:jc w:val="center"/>
        </w:trPr>
        <w:tc>
          <w:tcPr>
            <w:tcW w:w="536" w:type="dxa"/>
            <w:vMerge w:val="restart"/>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現況調查</w:t>
            </w: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梁柱裂縫</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或滲水</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沉陷或傾斜</w:t>
            </w:r>
          </w:p>
        </w:tc>
        <w:tc>
          <w:tcPr>
            <w:tcW w:w="4053" w:type="dxa"/>
            <w:gridSpan w:val="5"/>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w:t>
            </w:r>
          </w:p>
        </w:tc>
      </w:tr>
      <w:tr w:rsidR="002B3ED0">
        <w:trPr>
          <w:trHeight w:val="737"/>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梁柱鋼筋裸露鏽蝕</w:t>
            </w:r>
          </w:p>
        </w:tc>
        <w:tc>
          <w:tcPr>
            <w:tcW w:w="1554" w:type="dxa"/>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無　□有</w:t>
            </w:r>
          </w:p>
        </w:tc>
        <w:tc>
          <w:tcPr>
            <w:tcW w:w="1708"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走廊柱/牆位</w:t>
            </w:r>
          </w:p>
        </w:tc>
        <w:tc>
          <w:tcPr>
            <w:tcW w:w="4053" w:type="dxa"/>
            <w:gridSpan w:val="5"/>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□走廊外側無柱　</w:t>
            </w:r>
            <w:r>
              <w:rPr>
                <w:rFonts w:ascii="標楷體" w:eastAsia="標楷體" w:hAnsi="標楷體" w:cs="標楷體"/>
                <w:color w:val="000000"/>
              </w:rPr>
              <w:t>■</w:t>
            </w:r>
            <w:r>
              <w:rPr>
                <w:rFonts w:ascii="Gungsuh" w:eastAsia="Gungsuh" w:hAnsi="Gungsuh" w:cs="Gungsuh"/>
                <w:color w:val="000000"/>
              </w:rPr>
              <w:t>走廊外側有柱</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□走廊外側無牆　□走廊外側有牆</w:t>
            </w:r>
          </w:p>
        </w:tc>
      </w:tr>
      <w:tr w:rsidR="002B3ED0">
        <w:trPr>
          <w:trHeight w:val="737"/>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與鄰棟間距（公分）</w:t>
            </w:r>
          </w:p>
        </w:tc>
        <w:tc>
          <w:tcPr>
            <w:tcW w:w="7315" w:type="dxa"/>
            <w:gridSpan w:val="7"/>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□小於7公分乘上樓層數</w:t>
            </w:r>
          </w:p>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w:t>
            </w:r>
            <w:r>
              <w:rPr>
                <w:rFonts w:ascii="Gungsuh" w:eastAsia="Gungsuh" w:hAnsi="Gungsuh" w:cs="Gungsuh"/>
                <w:color w:val="000000"/>
              </w:rPr>
              <w:t>大於等於7公分乘上樓層數；或間距大於50公分以上</w:t>
            </w:r>
          </w:p>
        </w:tc>
      </w:tr>
      <w:tr w:rsidR="002B3ED0">
        <w:trPr>
          <w:trHeight w:val="1701"/>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1701" w:type="dxa"/>
            <w:gridSpan w:val="2"/>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備註</w:t>
            </w:r>
          </w:p>
        </w:tc>
        <w:tc>
          <w:tcPr>
            <w:tcW w:w="7315" w:type="dxa"/>
            <w:gridSpan w:val="7"/>
            <w:tcBorders>
              <w:right w:val="single" w:sz="12" w:space="0" w:color="000000"/>
            </w:tcBorders>
            <w:shd w:val="clear" w:color="auto" w:fill="auto"/>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3969"/>
          <w:jc w:val="center"/>
        </w:trPr>
        <w:tc>
          <w:tcPr>
            <w:tcW w:w="536" w:type="dxa"/>
            <w:vMerge w:val="restart"/>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照片</w:t>
            </w: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正面</w:t>
            </w:r>
          </w:p>
        </w:tc>
        <w:tc>
          <w:tcPr>
            <w:tcW w:w="8441" w:type="dxa"/>
            <w:gridSpan w:val="8"/>
            <w:tcBorders>
              <w:right w:val="single" w:sz="12" w:space="0" w:color="000000"/>
            </w:tcBorders>
            <w:shd w:val="clear" w:color="auto" w:fill="auto"/>
          </w:tcPr>
          <w:p w:rsidR="002B3ED0" w:rsidRDefault="00543734">
            <w:pPr>
              <w:pBdr>
                <w:top w:val="nil"/>
                <w:left w:val="nil"/>
                <w:bottom w:val="nil"/>
                <w:right w:val="nil"/>
                <w:between w:val="nil"/>
              </w:pBdr>
              <w:spacing w:before="36" w:after="36"/>
              <w:ind w:left="48" w:right="48"/>
              <w:jc w:val="both"/>
              <w:rPr>
                <w:color w:val="000000"/>
                <w:sz w:val="20"/>
                <w:szCs w:val="20"/>
              </w:rPr>
            </w:pPr>
            <w:r>
              <w:rPr>
                <w:rFonts w:ascii="Gungsuh" w:eastAsia="Gungsuh" w:hAnsi="Gungsuh" w:cs="Gungsuh"/>
                <w:color w:val="000000"/>
                <w:sz w:val="20"/>
                <w:szCs w:val="20"/>
              </w:rPr>
              <w:t>（能明顯辨別建築物外觀和其他建築物差異性）</w:t>
            </w:r>
          </w:p>
          <w:p w:rsidR="002B3ED0" w:rsidRDefault="00543734">
            <w:pPr>
              <w:pBdr>
                <w:top w:val="nil"/>
                <w:left w:val="nil"/>
                <w:bottom w:val="nil"/>
                <w:right w:val="nil"/>
                <w:between w:val="nil"/>
              </w:pBdr>
              <w:spacing w:before="36" w:after="36"/>
              <w:ind w:left="48" w:right="48"/>
              <w:jc w:val="center"/>
              <w:rPr>
                <w:color w:val="000000"/>
                <w:sz w:val="20"/>
                <w:szCs w:val="20"/>
              </w:rPr>
            </w:pPr>
            <w:r>
              <w:rPr>
                <w:rFonts w:ascii="PMingLiu" w:eastAsia="PMingLiu" w:hAnsi="PMingLiu" w:cs="PMingLiu"/>
                <w:noProof/>
                <w:color w:val="FF0000"/>
              </w:rPr>
              <w:drawing>
                <wp:inline distT="0" distB="0" distL="0" distR="0">
                  <wp:extent cx="2847975" cy="1885950"/>
                  <wp:effectExtent l="0" t="0" r="0" b="0"/>
                  <wp:docPr id="31" name="image18.jpg" descr="IMG_5895"/>
                  <wp:cNvGraphicFramePr/>
                  <a:graphic xmlns:a="http://schemas.openxmlformats.org/drawingml/2006/main">
                    <a:graphicData uri="http://schemas.openxmlformats.org/drawingml/2006/picture">
                      <pic:pic xmlns:pic="http://schemas.openxmlformats.org/drawingml/2006/picture">
                        <pic:nvPicPr>
                          <pic:cNvPr id="0" name="image18.jpg" descr="IMG_5895"/>
                          <pic:cNvPicPr preferRelativeResize="0"/>
                        </pic:nvPicPr>
                        <pic:blipFill>
                          <a:blip r:embed="rId26"/>
                          <a:srcRect/>
                          <a:stretch>
                            <a:fillRect/>
                          </a:stretch>
                        </pic:blipFill>
                        <pic:spPr>
                          <a:xfrm>
                            <a:off x="0" y="0"/>
                            <a:ext cx="2847975" cy="1885950"/>
                          </a:xfrm>
                          <a:prstGeom prst="rect">
                            <a:avLst/>
                          </a:prstGeom>
                          <a:ln/>
                        </pic:spPr>
                      </pic:pic>
                    </a:graphicData>
                  </a:graphic>
                </wp:inline>
              </w:drawing>
            </w:r>
          </w:p>
        </w:tc>
      </w:tr>
      <w:tr w:rsidR="002B3ED0">
        <w:trPr>
          <w:trHeight w:val="3969"/>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sz w:val="20"/>
                <w:szCs w:val="2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側面</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2876550" cy="4305300"/>
                  <wp:effectExtent l="0" t="0" r="0" b="0"/>
                  <wp:docPr id="32" name="image24.jpg" descr="IMG_5896"/>
                  <wp:cNvGraphicFramePr/>
                  <a:graphic xmlns:a="http://schemas.openxmlformats.org/drawingml/2006/main">
                    <a:graphicData uri="http://schemas.openxmlformats.org/drawingml/2006/picture">
                      <pic:pic xmlns:pic="http://schemas.openxmlformats.org/drawingml/2006/picture">
                        <pic:nvPicPr>
                          <pic:cNvPr id="0" name="image24.jpg" descr="IMG_5896"/>
                          <pic:cNvPicPr preferRelativeResize="0"/>
                        </pic:nvPicPr>
                        <pic:blipFill>
                          <a:blip r:embed="rId27"/>
                          <a:srcRect/>
                          <a:stretch>
                            <a:fillRect/>
                          </a:stretch>
                        </pic:blipFill>
                        <pic:spPr>
                          <a:xfrm>
                            <a:off x="0" y="0"/>
                            <a:ext cx="2876550" cy="4305300"/>
                          </a:xfrm>
                          <a:prstGeom prst="rect">
                            <a:avLst/>
                          </a:prstGeom>
                          <a:ln/>
                        </pic:spPr>
                      </pic:pic>
                    </a:graphicData>
                  </a:graphic>
                </wp:inline>
              </w:drawing>
            </w:r>
          </w:p>
        </w:tc>
      </w:tr>
      <w:tr w:rsidR="002B3ED0">
        <w:trPr>
          <w:trHeight w:val="3345"/>
          <w:jc w:val="center"/>
        </w:trPr>
        <w:tc>
          <w:tcPr>
            <w:tcW w:w="536" w:type="dxa"/>
            <w:vMerge w:val="restart"/>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lastRenderedPageBreak/>
              <w:t>平面配置圖</w:t>
            </w: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地下</w:t>
            </w:r>
          </w:p>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一樓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3705225" cy="2409825"/>
                  <wp:effectExtent l="0" t="0" r="9525" b="9525"/>
                  <wp:docPr id="33" name="image27.jpg" descr="IMG_5905"/>
                  <wp:cNvGraphicFramePr/>
                  <a:graphic xmlns:a="http://schemas.openxmlformats.org/drawingml/2006/main">
                    <a:graphicData uri="http://schemas.openxmlformats.org/drawingml/2006/picture">
                      <pic:pic xmlns:pic="http://schemas.openxmlformats.org/drawingml/2006/picture">
                        <pic:nvPicPr>
                          <pic:cNvPr id="0" name="image27.jpg" descr="IMG_5905"/>
                          <pic:cNvPicPr preferRelativeResize="0"/>
                        </pic:nvPicPr>
                        <pic:blipFill>
                          <a:blip r:embed="rId28"/>
                          <a:srcRect/>
                          <a:stretch>
                            <a:fillRect/>
                          </a:stretch>
                        </pic:blipFill>
                        <pic:spPr>
                          <a:xfrm>
                            <a:off x="0" y="0"/>
                            <a:ext cx="3705225" cy="2409825"/>
                          </a:xfrm>
                          <a:prstGeom prst="rect">
                            <a:avLst/>
                          </a:prstGeom>
                          <a:ln/>
                        </pic:spPr>
                      </pic:pic>
                    </a:graphicData>
                  </a:graphic>
                </wp:inline>
              </w:drawing>
            </w:r>
          </w:p>
        </w:tc>
      </w:tr>
      <w:tr w:rsidR="002B3ED0">
        <w:trPr>
          <w:trHeight w:val="3345"/>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一樓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noProof/>
                <w:color w:val="FF0000"/>
              </w:rPr>
              <w:drawing>
                <wp:inline distT="0" distB="0" distL="0" distR="0">
                  <wp:extent cx="3752850" cy="2514600"/>
                  <wp:effectExtent l="0" t="0" r="0" b="0"/>
                  <wp:docPr id="34" name="image5.jpg" descr="IMG_5907"/>
                  <wp:cNvGraphicFramePr/>
                  <a:graphic xmlns:a="http://schemas.openxmlformats.org/drawingml/2006/main">
                    <a:graphicData uri="http://schemas.openxmlformats.org/drawingml/2006/picture">
                      <pic:pic xmlns:pic="http://schemas.openxmlformats.org/drawingml/2006/picture">
                        <pic:nvPicPr>
                          <pic:cNvPr id="0" name="image5.jpg" descr="IMG_5907"/>
                          <pic:cNvPicPr preferRelativeResize="0"/>
                        </pic:nvPicPr>
                        <pic:blipFill>
                          <a:blip r:embed="rId29"/>
                          <a:srcRect/>
                          <a:stretch>
                            <a:fillRect/>
                          </a:stretch>
                        </pic:blipFill>
                        <pic:spPr>
                          <a:xfrm>
                            <a:off x="0" y="0"/>
                            <a:ext cx="3752850" cy="2514600"/>
                          </a:xfrm>
                          <a:prstGeom prst="rect">
                            <a:avLst/>
                          </a:prstGeom>
                          <a:ln/>
                        </pic:spPr>
                      </pic:pic>
                    </a:graphicData>
                  </a:graphic>
                </wp:inline>
              </w:drawing>
            </w:r>
          </w:p>
        </w:tc>
      </w:tr>
      <w:tr w:rsidR="002B3ED0">
        <w:trPr>
          <w:trHeight w:val="3345"/>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二樓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3810000" cy="2533650"/>
                  <wp:effectExtent l="0" t="0" r="0" b="0"/>
                  <wp:docPr id="5" name="image14.jpg" descr="IMG_5908"/>
                  <wp:cNvGraphicFramePr/>
                  <a:graphic xmlns:a="http://schemas.openxmlformats.org/drawingml/2006/main">
                    <a:graphicData uri="http://schemas.openxmlformats.org/drawingml/2006/picture">
                      <pic:pic xmlns:pic="http://schemas.openxmlformats.org/drawingml/2006/picture">
                        <pic:nvPicPr>
                          <pic:cNvPr id="0" name="image14.jpg" descr="IMG_5908"/>
                          <pic:cNvPicPr preferRelativeResize="0"/>
                        </pic:nvPicPr>
                        <pic:blipFill>
                          <a:blip r:embed="rId30"/>
                          <a:srcRect/>
                          <a:stretch>
                            <a:fillRect/>
                          </a:stretch>
                        </pic:blipFill>
                        <pic:spPr>
                          <a:xfrm>
                            <a:off x="0" y="0"/>
                            <a:ext cx="3810000" cy="2533650"/>
                          </a:xfrm>
                          <a:prstGeom prst="rect">
                            <a:avLst/>
                          </a:prstGeom>
                          <a:ln/>
                        </pic:spPr>
                      </pic:pic>
                    </a:graphicData>
                  </a:graphic>
                </wp:inline>
              </w:drawing>
            </w:r>
          </w:p>
        </w:tc>
      </w:tr>
      <w:tr w:rsidR="002B3ED0">
        <w:trPr>
          <w:trHeight w:val="3345"/>
          <w:jc w:val="center"/>
        </w:trPr>
        <w:tc>
          <w:tcPr>
            <w:tcW w:w="536" w:type="dxa"/>
            <w:vMerge/>
            <w:tcBorders>
              <w:left w:val="single" w:sz="12" w:space="0" w:color="000000"/>
            </w:tcBorders>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地面三樓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PMingLiu" w:eastAsia="PMingLiu" w:hAnsi="PMingLiu" w:cs="PMingLiu"/>
                <w:noProof/>
                <w:color w:val="FF0000"/>
              </w:rPr>
              <w:drawing>
                <wp:inline distT="0" distB="0" distL="0" distR="0">
                  <wp:extent cx="3933825" cy="2695575"/>
                  <wp:effectExtent l="0" t="0" r="9525" b="9525"/>
                  <wp:docPr id="6" name="image8.jpg" descr="IMG_5910"/>
                  <wp:cNvGraphicFramePr/>
                  <a:graphic xmlns:a="http://schemas.openxmlformats.org/drawingml/2006/main">
                    <a:graphicData uri="http://schemas.openxmlformats.org/drawingml/2006/picture">
                      <pic:pic xmlns:pic="http://schemas.openxmlformats.org/drawingml/2006/picture">
                        <pic:nvPicPr>
                          <pic:cNvPr id="0" name="image8.jpg" descr="IMG_5910"/>
                          <pic:cNvPicPr preferRelativeResize="0"/>
                        </pic:nvPicPr>
                        <pic:blipFill>
                          <a:blip r:embed="rId31"/>
                          <a:srcRect/>
                          <a:stretch>
                            <a:fillRect/>
                          </a:stretch>
                        </pic:blipFill>
                        <pic:spPr>
                          <a:xfrm>
                            <a:off x="0" y="0"/>
                            <a:ext cx="3933825" cy="2695575"/>
                          </a:xfrm>
                          <a:prstGeom prst="rect">
                            <a:avLst/>
                          </a:prstGeom>
                          <a:ln/>
                        </pic:spPr>
                      </pic:pic>
                    </a:graphicData>
                  </a:graphic>
                </wp:inline>
              </w:drawing>
            </w:r>
          </w:p>
        </w:tc>
      </w:tr>
      <w:tr w:rsidR="002B3ED0">
        <w:trPr>
          <w:trHeight w:val="3345"/>
          <w:jc w:val="center"/>
        </w:trPr>
        <w:tc>
          <w:tcPr>
            <w:tcW w:w="536" w:type="dxa"/>
            <w:tcBorders>
              <w:left w:val="single" w:sz="12" w:space="0" w:color="000000"/>
            </w:tcBorders>
            <w:shd w:val="clear" w:color="auto" w:fill="D9D9D9"/>
            <w:vAlign w:val="center"/>
          </w:tcPr>
          <w:p w:rsidR="002B3ED0" w:rsidRDefault="002B3ED0">
            <w:pPr>
              <w:pBdr>
                <w:top w:val="nil"/>
                <w:left w:val="nil"/>
                <w:bottom w:val="nil"/>
                <w:right w:val="nil"/>
                <w:between w:val="nil"/>
              </w:pBdr>
              <w:spacing w:before="36" w:after="36"/>
              <w:ind w:left="48" w:right="48"/>
              <w:jc w:val="center"/>
              <w:rPr>
                <w:b/>
                <w:color w:val="000000"/>
              </w:rPr>
            </w:pPr>
          </w:p>
        </w:tc>
        <w:tc>
          <w:tcPr>
            <w:tcW w:w="575" w:type="dxa"/>
            <w:shd w:val="clear" w:color="auto" w:fill="D9D9D9"/>
            <w:vAlign w:val="center"/>
          </w:tcPr>
          <w:p w:rsidR="002B3ED0" w:rsidRDefault="00543734">
            <w:pPr>
              <w:pBdr>
                <w:top w:val="nil"/>
                <w:left w:val="nil"/>
                <w:bottom w:val="nil"/>
                <w:right w:val="nil"/>
                <w:between w:val="nil"/>
              </w:pBdr>
              <w:spacing w:before="36" w:after="36"/>
              <w:ind w:left="48" w:right="48"/>
              <w:jc w:val="both"/>
              <w:rPr>
                <w:rFonts w:ascii="Gungsuh" w:eastAsia="Gungsuh" w:hAnsi="Gungsuh" w:cs="Gungsuh"/>
                <w:b/>
                <w:color w:val="000000"/>
              </w:rPr>
            </w:pPr>
            <w:r>
              <w:rPr>
                <w:rFonts w:ascii="Gungsuh" w:eastAsia="Gungsuh" w:hAnsi="Gungsuh" w:cs="Gungsuh"/>
                <w:b/>
                <w:color w:val="000000"/>
              </w:rPr>
              <w:t>地面四樓</w:t>
            </w:r>
          </w:p>
        </w:tc>
        <w:tc>
          <w:tcPr>
            <w:tcW w:w="8441" w:type="dxa"/>
            <w:gridSpan w:val="8"/>
            <w:tcBorders>
              <w:right w:val="single" w:sz="12" w:space="0" w:color="000000"/>
            </w:tcBorders>
            <w:shd w:val="clear" w:color="auto" w:fill="auto"/>
            <w:vAlign w:val="center"/>
          </w:tcPr>
          <w:p w:rsidR="002B3ED0" w:rsidRDefault="00543734">
            <w:pPr>
              <w:pBdr>
                <w:top w:val="nil"/>
                <w:left w:val="nil"/>
                <w:bottom w:val="nil"/>
                <w:right w:val="nil"/>
                <w:between w:val="nil"/>
              </w:pBdr>
              <w:spacing w:before="36" w:after="36"/>
              <w:ind w:left="48" w:right="48"/>
              <w:jc w:val="center"/>
              <w:rPr>
                <w:rFonts w:ascii="PMingLiu" w:eastAsia="PMingLiu" w:hAnsi="PMingLiu" w:cs="PMingLiu"/>
                <w:color w:val="FF0000"/>
              </w:rPr>
            </w:pPr>
            <w:r>
              <w:rPr>
                <w:rFonts w:ascii="PMingLiu" w:eastAsia="PMingLiu" w:hAnsi="PMingLiu" w:cs="PMingLiu"/>
                <w:noProof/>
                <w:color w:val="FF0000"/>
              </w:rPr>
              <w:drawing>
                <wp:inline distT="0" distB="0" distL="0" distR="0">
                  <wp:extent cx="3981450" cy="2686050"/>
                  <wp:effectExtent l="0" t="0" r="0" b="0"/>
                  <wp:docPr id="7" name="image16.jpg" descr="IMG_5913"/>
                  <wp:cNvGraphicFramePr/>
                  <a:graphic xmlns:a="http://schemas.openxmlformats.org/drawingml/2006/main">
                    <a:graphicData uri="http://schemas.openxmlformats.org/drawingml/2006/picture">
                      <pic:pic xmlns:pic="http://schemas.openxmlformats.org/drawingml/2006/picture">
                        <pic:nvPicPr>
                          <pic:cNvPr id="0" name="image16.jpg" descr="IMG_5913"/>
                          <pic:cNvPicPr preferRelativeResize="0"/>
                        </pic:nvPicPr>
                        <pic:blipFill>
                          <a:blip r:embed="rId32"/>
                          <a:srcRect/>
                          <a:stretch>
                            <a:fillRect/>
                          </a:stretch>
                        </pic:blipFill>
                        <pic:spPr>
                          <a:xfrm>
                            <a:off x="0" y="0"/>
                            <a:ext cx="3981450" cy="2686050"/>
                          </a:xfrm>
                          <a:prstGeom prst="rect">
                            <a:avLst/>
                          </a:prstGeom>
                          <a:ln/>
                        </pic:spPr>
                      </pic:pic>
                    </a:graphicData>
                  </a:graphic>
                </wp:inline>
              </w:drawing>
            </w:r>
          </w:p>
        </w:tc>
      </w:tr>
    </w:tbl>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2B3ED0">
      <w:pPr>
        <w:pBdr>
          <w:top w:val="nil"/>
          <w:left w:val="nil"/>
          <w:bottom w:val="nil"/>
          <w:right w:val="nil"/>
          <w:between w:val="nil"/>
        </w:pBdr>
        <w:ind w:left="480" w:hanging="480"/>
        <w:jc w:val="both"/>
        <w:rPr>
          <w:color w:val="000000"/>
        </w:rPr>
      </w:pPr>
    </w:p>
    <w:p w:rsidR="002B3ED0" w:rsidRDefault="00543734">
      <w:pPr>
        <w:keepNext/>
        <w:pageBreakBefore/>
        <w:pBdr>
          <w:top w:val="nil"/>
          <w:left w:val="nil"/>
          <w:bottom w:val="nil"/>
          <w:right w:val="nil"/>
          <w:between w:val="nil"/>
        </w:pBdr>
        <w:spacing w:before="180" w:after="36"/>
        <w:jc w:val="center"/>
        <w:rPr>
          <w:b/>
          <w:color w:val="000000"/>
        </w:rPr>
      </w:pPr>
      <w:bookmarkStart w:id="31" w:name="_147n2zr" w:colFirst="0" w:colLast="0"/>
      <w:bookmarkEnd w:id="31"/>
      <w:r>
        <w:rPr>
          <w:rFonts w:ascii="Gungsuh" w:eastAsia="Gungsuh" w:hAnsi="Gungsuh" w:cs="Gungsuh"/>
          <w:b/>
          <w:color w:val="000000"/>
        </w:rPr>
        <w:lastRenderedPageBreak/>
        <w:t>表2.3　廚房現況資料表</w:t>
      </w:r>
    </w:p>
    <w:tbl>
      <w:tblPr>
        <w:tblStyle w:val="ad"/>
        <w:tblW w:w="9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
        <w:gridCol w:w="985"/>
        <w:gridCol w:w="2864"/>
        <w:gridCol w:w="707"/>
        <w:gridCol w:w="1984"/>
        <w:gridCol w:w="2128"/>
      </w:tblGrid>
      <w:tr w:rsidR="002B3ED0">
        <w:trPr>
          <w:trHeight w:val="567"/>
          <w:tblHeader/>
          <w:jc w:val="center"/>
        </w:trPr>
        <w:tc>
          <w:tcPr>
            <w:tcW w:w="1955" w:type="dxa"/>
            <w:gridSpan w:val="2"/>
            <w:tcBorders>
              <w:top w:val="single" w:sz="12" w:space="0" w:color="000000"/>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bookmarkStart w:id="32" w:name="_3o7alnk" w:colFirst="0" w:colLast="0"/>
            <w:bookmarkEnd w:id="32"/>
            <w:r>
              <w:rPr>
                <w:rFonts w:ascii="Gungsuh" w:eastAsia="Gungsuh" w:hAnsi="Gungsuh" w:cs="Gungsuh"/>
                <w:b/>
                <w:color w:val="000000"/>
              </w:rPr>
              <w:t>廚房位置</w:t>
            </w:r>
          </w:p>
        </w:tc>
        <w:tc>
          <w:tcPr>
            <w:tcW w:w="7683" w:type="dxa"/>
            <w:gridSpan w:val="4"/>
            <w:tcBorders>
              <w:top w:val="single" w:sz="12" w:space="0" w:color="000000"/>
              <w:right w:val="single" w:sz="12" w:space="0" w:color="000000"/>
            </w:tcBorders>
            <w:shd w:val="clear" w:color="auto" w:fill="F2F2F2"/>
            <w:vAlign w:val="center"/>
          </w:tcPr>
          <w:p w:rsidR="002B3ED0" w:rsidRDefault="00543734">
            <w:pPr>
              <w:pBdr>
                <w:top w:val="nil"/>
                <w:left w:val="nil"/>
                <w:bottom w:val="nil"/>
                <w:right w:val="nil"/>
                <w:between w:val="nil"/>
              </w:pBdr>
              <w:spacing w:before="36" w:after="36"/>
              <w:ind w:left="48" w:right="48"/>
              <w:jc w:val="both"/>
              <w:rPr>
                <w:color w:val="000000"/>
              </w:rPr>
            </w:pPr>
            <w:r>
              <w:rPr>
                <w:rFonts w:ascii="標楷體" w:eastAsia="標楷體" w:hAnsi="標楷體" w:cs="標楷體"/>
                <w:color w:val="000000"/>
              </w:rPr>
              <w:t>■至善樓</w:t>
            </w:r>
            <w:r>
              <w:rPr>
                <w:rFonts w:ascii="Gungsuh" w:eastAsia="Gungsuh" w:hAnsi="Gungsuh" w:cs="Gungsuh"/>
                <w:color w:val="000000"/>
              </w:rPr>
              <w:t xml:space="preserve">樓（位於1樓）　</w:t>
            </w:r>
          </w:p>
        </w:tc>
      </w:tr>
      <w:tr w:rsidR="002B3ED0">
        <w:trPr>
          <w:trHeight w:val="567"/>
          <w:jc w:val="center"/>
        </w:trPr>
        <w:tc>
          <w:tcPr>
            <w:tcW w:w="1955" w:type="dxa"/>
            <w:gridSpan w:val="2"/>
            <w:tcBorders>
              <w:top w:val="single" w:sz="12" w:space="0" w:color="000000"/>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填表日期</w:t>
            </w:r>
          </w:p>
        </w:tc>
        <w:tc>
          <w:tcPr>
            <w:tcW w:w="3571" w:type="dxa"/>
            <w:gridSpan w:val="2"/>
            <w:tcBorders>
              <w:top w:val="single" w:sz="12" w:space="0" w:color="000000"/>
            </w:tcBorders>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u w:val="single"/>
              </w:rPr>
              <w:t>112</w:t>
            </w:r>
            <w:r>
              <w:rPr>
                <w:rFonts w:ascii="Gungsuh" w:eastAsia="Gungsuh" w:hAnsi="Gungsuh" w:cs="Gungsuh"/>
                <w:color w:val="000000"/>
              </w:rPr>
              <w:t>年8月2</w:t>
            </w:r>
            <w:r w:rsidR="00EE6D78">
              <w:rPr>
                <w:rFonts w:ascii="Gungsuh" w:eastAsia="Gungsuh" w:hAnsi="Gungsuh" w:cs="Gungsuh"/>
                <w:color w:val="000000"/>
              </w:rPr>
              <w:t>6</w:t>
            </w:r>
            <w:r>
              <w:rPr>
                <w:rFonts w:ascii="Gungsuh" w:eastAsia="Gungsuh" w:hAnsi="Gungsuh" w:cs="Gungsuh"/>
                <w:color w:val="000000"/>
              </w:rPr>
              <w:t>日</w:t>
            </w:r>
          </w:p>
        </w:tc>
        <w:tc>
          <w:tcPr>
            <w:tcW w:w="1984" w:type="dxa"/>
            <w:tcBorders>
              <w:top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填表人</w:t>
            </w:r>
          </w:p>
        </w:tc>
        <w:tc>
          <w:tcPr>
            <w:tcW w:w="2128" w:type="dxa"/>
            <w:tcBorders>
              <w:top w:val="single" w:sz="12" w:space="0" w:color="000000"/>
              <w:right w:val="single" w:sz="12" w:space="0" w:color="000000"/>
            </w:tcBorders>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江福生</w:t>
            </w:r>
          </w:p>
        </w:tc>
      </w:tr>
      <w:tr w:rsidR="002B3ED0">
        <w:trPr>
          <w:trHeight w:val="567"/>
          <w:jc w:val="center"/>
        </w:trPr>
        <w:tc>
          <w:tcPr>
            <w:tcW w:w="1955" w:type="dxa"/>
            <w:gridSpan w:val="2"/>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面積（平方公尺）</w:t>
            </w:r>
          </w:p>
        </w:tc>
        <w:tc>
          <w:tcPr>
            <w:tcW w:w="3571" w:type="dxa"/>
            <w:gridSpan w:val="2"/>
            <w:vAlign w:val="center"/>
          </w:tcPr>
          <w:p w:rsidR="002B3ED0" w:rsidRDefault="00EE6D78">
            <w:pPr>
              <w:pBdr>
                <w:top w:val="nil"/>
                <w:left w:val="nil"/>
                <w:bottom w:val="nil"/>
                <w:right w:val="nil"/>
                <w:between w:val="nil"/>
              </w:pBdr>
              <w:spacing w:before="36" w:after="36"/>
              <w:ind w:left="48" w:right="48"/>
              <w:jc w:val="center"/>
              <w:rPr>
                <w:color w:val="000000"/>
              </w:rPr>
            </w:pPr>
            <w:r>
              <w:rPr>
                <w:rFonts w:hint="eastAsia"/>
                <w:color w:val="000000"/>
              </w:rPr>
              <w:t>7</w:t>
            </w:r>
            <w:r>
              <w:rPr>
                <w:color w:val="000000"/>
              </w:rPr>
              <w:t>2</w:t>
            </w:r>
          </w:p>
        </w:tc>
        <w:tc>
          <w:tcPr>
            <w:tcW w:w="1984"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建造年代</w:t>
            </w:r>
          </w:p>
        </w:tc>
        <w:tc>
          <w:tcPr>
            <w:tcW w:w="2128" w:type="dxa"/>
            <w:tcBorders>
              <w:right w:val="single" w:sz="12" w:space="0" w:color="000000"/>
            </w:tcBorders>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民國</w:t>
            </w:r>
            <w:r>
              <w:rPr>
                <w:rFonts w:eastAsia="Times New Roman"/>
                <w:color w:val="000000"/>
                <w:u w:val="single"/>
              </w:rPr>
              <w:t>86</w:t>
            </w:r>
            <w:r>
              <w:rPr>
                <w:rFonts w:ascii="Gungsuh" w:eastAsia="Gungsuh" w:hAnsi="Gungsuh" w:cs="Gungsuh"/>
                <w:color w:val="000000"/>
              </w:rPr>
              <w:t>年</w:t>
            </w:r>
          </w:p>
        </w:tc>
      </w:tr>
      <w:tr w:rsidR="002B3ED0">
        <w:trPr>
          <w:trHeight w:val="567"/>
          <w:jc w:val="center"/>
        </w:trPr>
        <w:tc>
          <w:tcPr>
            <w:tcW w:w="1955" w:type="dxa"/>
            <w:gridSpan w:val="2"/>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管理人</w:t>
            </w:r>
          </w:p>
        </w:tc>
        <w:tc>
          <w:tcPr>
            <w:tcW w:w="3571"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蔡育穗</w:t>
            </w:r>
          </w:p>
        </w:tc>
        <w:tc>
          <w:tcPr>
            <w:tcW w:w="1984"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手機</w:t>
            </w:r>
          </w:p>
        </w:tc>
        <w:tc>
          <w:tcPr>
            <w:tcW w:w="2128" w:type="dxa"/>
            <w:tcBorders>
              <w:right w:val="single" w:sz="12" w:space="0" w:color="000000"/>
            </w:tcBorders>
            <w:vAlign w:val="center"/>
          </w:tcPr>
          <w:p w:rsidR="002B3ED0" w:rsidRDefault="00EE6D78">
            <w:pPr>
              <w:pBdr>
                <w:top w:val="nil"/>
                <w:left w:val="nil"/>
                <w:bottom w:val="nil"/>
                <w:right w:val="nil"/>
                <w:between w:val="nil"/>
              </w:pBdr>
              <w:spacing w:before="36" w:after="36"/>
              <w:ind w:left="48" w:right="48"/>
              <w:jc w:val="center"/>
              <w:rPr>
                <w:color w:val="000000"/>
              </w:rPr>
            </w:pPr>
            <w:r w:rsidRPr="00EE6D78">
              <w:rPr>
                <w:color w:val="000000"/>
              </w:rPr>
              <w:t>0929268220</w:t>
            </w:r>
          </w:p>
        </w:tc>
      </w:tr>
      <w:tr w:rsidR="002B3ED0">
        <w:trPr>
          <w:trHeight w:val="567"/>
          <w:jc w:val="center"/>
        </w:trPr>
        <w:tc>
          <w:tcPr>
            <w:tcW w:w="1955" w:type="dxa"/>
            <w:gridSpan w:val="2"/>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代理人</w:t>
            </w:r>
          </w:p>
        </w:tc>
        <w:tc>
          <w:tcPr>
            <w:tcW w:w="3571" w:type="dxa"/>
            <w:gridSpan w:val="2"/>
            <w:vAlign w:val="center"/>
          </w:tcPr>
          <w:p w:rsidR="002B3ED0" w:rsidRDefault="00EE6D78">
            <w:pPr>
              <w:pBdr>
                <w:top w:val="nil"/>
                <w:left w:val="nil"/>
                <w:bottom w:val="nil"/>
                <w:right w:val="nil"/>
                <w:between w:val="nil"/>
              </w:pBdr>
              <w:spacing w:before="36" w:after="36"/>
              <w:ind w:left="48" w:right="48"/>
              <w:jc w:val="center"/>
              <w:rPr>
                <w:color w:val="000000"/>
              </w:rPr>
            </w:pPr>
            <w:r>
              <w:rPr>
                <w:rFonts w:hint="eastAsia"/>
                <w:color w:val="000000"/>
              </w:rPr>
              <w:t>林素如</w:t>
            </w:r>
          </w:p>
        </w:tc>
        <w:tc>
          <w:tcPr>
            <w:tcW w:w="1984" w:type="dxa"/>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手機</w:t>
            </w:r>
          </w:p>
        </w:tc>
        <w:tc>
          <w:tcPr>
            <w:tcW w:w="2128" w:type="dxa"/>
            <w:tcBorders>
              <w:right w:val="single" w:sz="12" w:space="0" w:color="000000"/>
            </w:tcBorders>
            <w:vAlign w:val="center"/>
          </w:tcPr>
          <w:p w:rsidR="002B3ED0" w:rsidRDefault="00DB6634">
            <w:pPr>
              <w:pBdr>
                <w:top w:val="nil"/>
                <w:left w:val="nil"/>
                <w:bottom w:val="nil"/>
                <w:right w:val="nil"/>
                <w:between w:val="nil"/>
              </w:pBdr>
              <w:spacing w:before="36" w:after="36"/>
              <w:ind w:left="48" w:right="48"/>
              <w:jc w:val="center"/>
              <w:rPr>
                <w:color w:val="000000"/>
              </w:rPr>
            </w:pPr>
            <w:r>
              <w:rPr>
                <w:rFonts w:hint="eastAsia"/>
                <w:color w:val="000000"/>
              </w:rPr>
              <w:t>0923157208</w:t>
            </w:r>
          </w:p>
        </w:tc>
      </w:tr>
      <w:tr w:rsidR="002B3ED0">
        <w:trPr>
          <w:trHeight w:val="567"/>
          <w:jc w:val="center"/>
        </w:trPr>
        <w:tc>
          <w:tcPr>
            <w:tcW w:w="1955" w:type="dxa"/>
            <w:gridSpan w:val="2"/>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電力負荷</w:t>
            </w:r>
          </w:p>
        </w:tc>
        <w:tc>
          <w:tcPr>
            <w:tcW w:w="7683" w:type="dxa"/>
            <w:gridSpan w:val="4"/>
            <w:tcBorders>
              <w:right w:val="single" w:sz="12" w:space="0" w:color="000000"/>
            </w:tcBorders>
            <w:vAlign w:val="center"/>
          </w:tcPr>
          <w:p w:rsidR="002B3ED0" w:rsidRDefault="00543734">
            <w:pPr>
              <w:pBdr>
                <w:top w:val="nil"/>
                <w:left w:val="nil"/>
                <w:bottom w:val="nil"/>
                <w:right w:val="nil"/>
                <w:between w:val="nil"/>
              </w:pBdr>
              <w:spacing w:before="36" w:after="36"/>
              <w:ind w:left="48" w:right="48"/>
              <w:rPr>
                <w:color w:val="000000"/>
              </w:rPr>
            </w:pPr>
            <w:r>
              <w:rPr>
                <w:rFonts w:eastAsia="Times New Roman"/>
                <w:color w:val="000000"/>
              </w:rPr>
              <w:t>220V</w:t>
            </w:r>
            <w:r>
              <w:rPr>
                <w:rFonts w:ascii="Gungsuh" w:eastAsia="Gungsuh" w:hAnsi="Gungsuh" w:cs="Gungsuh"/>
                <w:color w:val="000000"/>
                <w:u w:val="single"/>
              </w:rPr>
              <w:t xml:space="preserve">　　　</w:t>
            </w:r>
            <w:r>
              <w:rPr>
                <w:rFonts w:ascii="Gungsuh" w:eastAsia="Gungsuh" w:hAnsi="Gungsuh" w:cs="Gungsuh"/>
                <w:color w:val="000000"/>
              </w:rPr>
              <w:t>A，110V</w:t>
            </w:r>
            <w:r>
              <w:rPr>
                <w:rFonts w:ascii="Gungsuh" w:eastAsia="Gungsuh" w:hAnsi="Gungsuh" w:cs="Gungsuh"/>
                <w:color w:val="000000"/>
                <w:u w:val="single"/>
              </w:rPr>
              <w:t xml:space="preserve">　　　</w:t>
            </w:r>
            <w:r>
              <w:rPr>
                <w:rFonts w:eastAsia="Times New Roman"/>
                <w:color w:val="000000"/>
              </w:rPr>
              <w:t xml:space="preserve">A </w:t>
            </w:r>
          </w:p>
        </w:tc>
      </w:tr>
      <w:tr w:rsidR="002B3ED0">
        <w:trPr>
          <w:trHeight w:val="567"/>
          <w:jc w:val="center"/>
        </w:trPr>
        <w:tc>
          <w:tcPr>
            <w:tcW w:w="1955" w:type="dxa"/>
            <w:gridSpan w:val="2"/>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通風設備</w:t>
            </w:r>
          </w:p>
        </w:tc>
        <w:tc>
          <w:tcPr>
            <w:tcW w:w="7683" w:type="dxa"/>
            <w:gridSpan w:val="4"/>
            <w:tcBorders>
              <w:right w:val="single" w:sz="12" w:space="0" w:color="000000"/>
            </w:tcBorders>
            <w:vAlign w:val="center"/>
          </w:tcPr>
          <w:p w:rsidR="002B3ED0" w:rsidRDefault="00543734">
            <w:pPr>
              <w:pBdr>
                <w:top w:val="nil"/>
                <w:left w:val="nil"/>
                <w:bottom w:val="nil"/>
                <w:right w:val="nil"/>
                <w:between w:val="nil"/>
              </w:pBdr>
              <w:spacing w:before="36" w:after="36"/>
              <w:ind w:left="48" w:right="48"/>
              <w:rPr>
                <w:color w:val="000000"/>
              </w:rPr>
            </w:pPr>
            <w:r>
              <w:rPr>
                <w:rFonts w:ascii="Gungsuh" w:eastAsia="Gungsuh" w:hAnsi="Gungsuh" w:cs="Gungsuh"/>
                <w:color w:val="000000"/>
              </w:rPr>
              <w:t xml:space="preserve">□自然通風　</w:t>
            </w:r>
            <w:r>
              <w:rPr>
                <w:rFonts w:ascii="標楷體" w:eastAsia="標楷體" w:hAnsi="標楷體" w:cs="標楷體"/>
                <w:color w:val="000000"/>
              </w:rPr>
              <w:t>■</w:t>
            </w:r>
            <w:r>
              <w:rPr>
                <w:rFonts w:ascii="Gungsuh" w:eastAsia="Gungsuh" w:hAnsi="Gungsuh" w:cs="Gungsuh"/>
                <w:color w:val="000000"/>
              </w:rPr>
              <w:t>窗及排風機　□密閉室冷氣　□吊扇　□其他：</w:t>
            </w:r>
            <w:r>
              <w:rPr>
                <w:rFonts w:ascii="Gungsuh" w:eastAsia="Gungsuh" w:hAnsi="Gungsuh" w:cs="Gungsuh"/>
                <w:color w:val="000000"/>
                <w:u w:val="single"/>
              </w:rPr>
              <w:t xml:space="preserve">　　　</w:t>
            </w:r>
          </w:p>
        </w:tc>
      </w:tr>
      <w:tr w:rsidR="002B3ED0">
        <w:trPr>
          <w:trHeight w:val="567"/>
          <w:jc w:val="center"/>
        </w:trPr>
        <w:tc>
          <w:tcPr>
            <w:tcW w:w="1955" w:type="dxa"/>
            <w:gridSpan w:val="2"/>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採光照明</w:t>
            </w:r>
          </w:p>
        </w:tc>
        <w:tc>
          <w:tcPr>
            <w:tcW w:w="7683" w:type="dxa"/>
            <w:gridSpan w:val="4"/>
            <w:tcBorders>
              <w:right w:val="single" w:sz="12" w:space="0" w:color="000000"/>
            </w:tcBorders>
            <w:vAlign w:val="center"/>
          </w:tcPr>
          <w:p w:rsidR="002B3ED0" w:rsidRDefault="00543734">
            <w:pPr>
              <w:pBdr>
                <w:top w:val="nil"/>
                <w:left w:val="nil"/>
                <w:bottom w:val="nil"/>
                <w:right w:val="nil"/>
                <w:between w:val="nil"/>
              </w:pBdr>
              <w:spacing w:before="36" w:after="36"/>
              <w:ind w:left="48" w:right="48"/>
              <w:rPr>
                <w:color w:val="000000"/>
              </w:rPr>
            </w:pPr>
            <w:r>
              <w:rPr>
                <w:rFonts w:ascii="標楷體" w:eastAsia="標楷體" w:hAnsi="標楷體" w:cs="標楷體"/>
                <w:color w:val="000000"/>
              </w:rPr>
              <w:t>■</w:t>
            </w:r>
            <w:r>
              <w:rPr>
                <w:rFonts w:ascii="Gungsuh" w:eastAsia="Gungsuh" w:hAnsi="Gungsuh" w:cs="Gungsuh"/>
                <w:color w:val="000000"/>
              </w:rPr>
              <w:t xml:space="preserve">窗自然光　□日光燈　</w:t>
            </w:r>
            <w:r>
              <w:rPr>
                <w:rFonts w:ascii="標楷體" w:eastAsia="標楷體" w:hAnsi="標楷體" w:cs="標楷體"/>
                <w:color w:val="000000"/>
              </w:rPr>
              <w:t>■</w:t>
            </w:r>
            <w:r>
              <w:rPr>
                <w:rFonts w:ascii="Gungsuh" w:eastAsia="Gungsuh" w:hAnsi="Gungsuh" w:cs="Gungsuh"/>
                <w:color w:val="000000"/>
              </w:rPr>
              <w:t>LED燈　□省電燈管　□T5燈管</w:t>
            </w:r>
          </w:p>
          <w:p w:rsidR="002B3ED0" w:rsidRDefault="00543734">
            <w:pPr>
              <w:pBdr>
                <w:top w:val="nil"/>
                <w:left w:val="nil"/>
                <w:bottom w:val="nil"/>
                <w:right w:val="nil"/>
                <w:between w:val="nil"/>
              </w:pBdr>
              <w:spacing w:before="36" w:after="36"/>
              <w:ind w:left="48" w:right="48"/>
              <w:rPr>
                <w:color w:val="000000"/>
              </w:rPr>
            </w:pPr>
            <w:r>
              <w:rPr>
                <w:rFonts w:ascii="Gungsuh" w:eastAsia="Gungsuh" w:hAnsi="Gungsuh" w:cs="Gungsuh"/>
                <w:color w:val="000000"/>
              </w:rPr>
              <w:t>□其他：</w:t>
            </w:r>
            <w:r>
              <w:rPr>
                <w:rFonts w:ascii="Gungsuh" w:eastAsia="Gungsuh" w:hAnsi="Gungsuh" w:cs="Gungsuh"/>
                <w:color w:val="000000"/>
                <w:u w:val="single"/>
              </w:rPr>
              <w:t xml:space="preserve">　　　</w:t>
            </w:r>
          </w:p>
        </w:tc>
      </w:tr>
      <w:tr w:rsidR="002B3ED0">
        <w:trPr>
          <w:trHeight w:val="567"/>
          <w:jc w:val="center"/>
        </w:trPr>
        <w:tc>
          <w:tcPr>
            <w:tcW w:w="1955" w:type="dxa"/>
            <w:gridSpan w:val="2"/>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消防系統</w:t>
            </w:r>
          </w:p>
        </w:tc>
        <w:tc>
          <w:tcPr>
            <w:tcW w:w="7683" w:type="dxa"/>
            <w:gridSpan w:val="4"/>
            <w:tcBorders>
              <w:right w:val="single" w:sz="12" w:space="0" w:color="000000"/>
            </w:tcBorders>
            <w:vAlign w:val="center"/>
          </w:tcPr>
          <w:p w:rsidR="002B3ED0" w:rsidRDefault="00543734">
            <w:pPr>
              <w:pBdr>
                <w:top w:val="nil"/>
                <w:left w:val="nil"/>
                <w:bottom w:val="nil"/>
                <w:right w:val="nil"/>
                <w:between w:val="nil"/>
              </w:pBdr>
              <w:spacing w:before="36" w:after="36"/>
              <w:ind w:left="48" w:right="48"/>
              <w:rPr>
                <w:color w:val="000000"/>
              </w:rPr>
            </w:pPr>
            <w:r>
              <w:rPr>
                <w:rFonts w:ascii="標楷體" w:eastAsia="標楷體" w:hAnsi="標楷體" w:cs="標楷體"/>
                <w:color w:val="000000"/>
              </w:rPr>
              <w:t>■</w:t>
            </w:r>
            <w:r>
              <w:rPr>
                <w:rFonts w:ascii="Gungsuh" w:eastAsia="Gungsuh" w:hAnsi="Gungsuh" w:cs="Gungsuh"/>
                <w:color w:val="000000"/>
              </w:rPr>
              <w:t>滅火器：</w:t>
            </w:r>
            <w:r w:rsidR="00BD04FB">
              <w:rPr>
                <w:rFonts w:ascii="Gungsuh" w:hAnsi="Gungsuh" w:cs="Gungsuh" w:hint="eastAsia"/>
                <w:color w:val="000000"/>
              </w:rPr>
              <w:t>乾粉滅火器</w:t>
            </w:r>
            <w:r w:rsidR="00BD04FB">
              <w:rPr>
                <w:rFonts w:ascii="Gungsuh" w:hAnsi="Gungsuh" w:cs="Gungsuh" w:hint="eastAsia"/>
                <w:color w:val="000000"/>
              </w:rPr>
              <w:t>X3</w:t>
            </w:r>
            <w:r>
              <w:rPr>
                <w:rFonts w:ascii="Gungsuh" w:eastAsia="Gungsuh" w:hAnsi="Gungsuh" w:cs="Gungsuh"/>
                <w:color w:val="000000"/>
              </w:rPr>
              <w:t>（型式、數量）</w:t>
            </w:r>
          </w:p>
          <w:p w:rsidR="002B3ED0" w:rsidRDefault="00BD04FB">
            <w:pPr>
              <w:pBdr>
                <w:top w:val="nil"/>
                <w:left w:val="nil"/>
                <w:bottom w:val="nil"/>
                <w:right w:val="nil"/>
                <w:between w:val="nil"/>
              </w:pBdr>
              <w:spacing w:before="36" w:after="36"/>
              <w:ind w:left="48" w:right="48"/>
              <w:rPr>
                <w:color w:val="000000"/>
              </w:rPr>
            </w:pPr>
            <w:r>
              <w:rPr>
                <w:rFonts w:ascii="標楷體" w:eastAsia="標楷體" w:hAnsi="標楷體" w:cs="標楷體"/>
                <w:color w:val="000000"/>
              </w:rPr>
              <w:t>■</w:t>
            </w:r>
            <w:r w:rsidR="00543734">
              <w:rPr>
                <w:rFonts w:ascii="Gungsuh" w:eastAsia="Gungsuh" w:hAnsi="Gungsuh" w:cs="Gungsuh"/>
                <w:color w:val="000000"/>
              </w:rPr>
              <w:t>火警自動警報系統　□手動警報系統　□其他：</w:t>
            </w:r>
            <w:r w:rsidR="00543734">
              <w:rPr>
                <w:rFonts w:ascii="Gungsuh" w:eastAsia="Gungsuh" w:hAnsi="Gungsuh" w:cs="Gungsuh"/>
                <w:color w:val="000000"/>
                <w:u w:val="single"/>
              </w:rPr>
              <w:t xml:space="preserve">　　　　　　　　</w:t>
            </w:r>
          </w:p>
        </w:tc>
      </w:tr>
      <w:tr w:rsidR="002B3ED0">
        <w:trPr>
          <w:trHeight w:val="20"/>
          <w:jc w:val="center"/>
        </w:trPr>
        <w:tc>
          <w:tcPr>
            <w:tcW w:w="4819" w:type="dxa"/>
            <w:gridSpan w:val="3"/>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rPr>
                <w:b/>
                <w:color w:val="000000"/>
              </w:rPr>
            </w:pPr>
            <w:r>
              <w:rPr>
                <w:rFonts w:ascii="Gungsuh" w:eastAsia="Gungsuh" w:hAnsi="Gungsuh" w:cs="Gungsuh"/>
                <w:b/>
                <w:color w:val="000000"/>
              </w:rPr>
              <w:t>是否有獨立電源總開關？</w:t>
            </w:r>
          </w:p>
        </w:tc>
        <w:tc>
          <w:tcPr>
            <w:tcW w:w="4819" w:type="dxa"/>
            <w:gridSpan w:val="3"/>
            <w:tcBorders>
              <w:right w:val="single" w:sz="12" w:space="0" w:color="000000"/>
            </w:tcBorders>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□否　</w:t>
            </w:r>
            <w:r>
              <w:rPr>
                <w:rFonts w:ascii="標楷體" w:eastAsia="標楷體" w:hAnsi="標楷體" w:cs="標楷體"/>
                <w:color w:val="000000"/>
              </w:rPr>
              <w:t>■</w:t>
            </w:r>
            <w:r>
              <w:rPr>
                <w:rFonts w:ascii="Gungsuh" w:eastAsia="Gungsuh" w:hAnsi="Gungsuh" w:cs="Gungsuh"/>
                <w:color w:val="000000"/>
              </w:rPr>
              <w:t>是</w:t>
            </w:r>
          </w:p>
        </w:tc>
      </w:tr>
      <w:tr w:rsidR="002B3ED0">
        <w:trPr>
          <w:trHeight w:val="20"/>
          <w:jc w:val="center"/>
        </w:trPr>
        <w:tc>
          <w:tcPr>
            <w:tcW w:w="4819" w:type="dxa"/>
            <w:gridSpan w:val="3"/>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rPr>
                <w:b/>
                <w:color w:val="000000"/>
              </w:rPr>
            </w:pPr>
            <w:r>
              <w:rPr>
                <w:rFonts w:ascii="Gungsuh" w:eastAsia="Gungsuh" w:hAnsi="Gungsuh" w:cs="Gungsuh"/>
                <w:b/>
                <w:color w:val="000000"/>
              </w:rPr>
              <w:t>出入口是否設緊急出口標示燈？</w:t>
            </w:r>
          </w:p>
        </w:tc>
        <w:tc>
          <w:tcPr>
            <w:tcW w:w="4819" w:type="dxa"/>
            <w:gridSpan w:val="3"/>
            <w:tcBorders>
              <w:right w:val="single" w:sz="12" w:space="0" w:color="000000"/>
            </w:tcBorders>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□否　</w:t>
            </w:r>
            <w:r>
              <w:rPr>
                <w:rFonts w:ascii="標楷體" w:eastAsia="標楷體" w:hAnsi="標楷體" w:cs="標楷體"/>
                <w:color w:val="000000"/>
              </w:rPr>
              <w:t>■</w:t>
            </w:r>
            <w:r>
              <w:rPr>
                <w:rFonts w:ascii="Gungsuh" w:eastAsia="Gungsuh" w:hAnsi="Gungsuh" w:cs="Gungsuh"/>
                <w:color w:val="000000"/>
              </w:rPr>
              <w:t>是</w:t>
            </w:r>
          </w:p>
        </w:tc>
      </w:tr>
      <w:tr w:rsidR="002B3ED0">
        <w:trPr>
          <w:trHeight w:val="20"/>
          <w:jc w:val="center"/>
        </w:trPr>
        <w:tc>
          <w:tcPr>
            <w:tcW w:w="4819" w:type="dxa"/>
            <w:gridSpan w:val="3"/>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rPr>
                <w:b/>
                <w:color w:val="000000"/>
              </w:rPr>
            </w:pPr>
            <w:r>
              <w:rPr>
                <w:rFonts w:ascii="Gungsuh" w:eastAsia="Gungsuh" w:hAnsi="Gungsuh" w:cs="Gungsuh"/>
                <w:b/>
                <w:color w:val="000000"/>
              </w:rPr>
              <w:t>是否有設緊急照明燈？</w:t>
            </w:r>
          </w:p>
        </w:tc>
        <w:tc>
          <w:tcPr>
            <w:tcW w:w="4819" w:type="dxa"/>
            <w:gridSpan w:val="3"/>
            <w:tcBorders>
              <w:right w:val="single" w:sz="12" w:space="0" w:color="000000"/>
            </w:tcBorders>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 xml:space="preserve">□否　</w:t>
            </w:r>
            <w:r>
              <w:rPr>
                <w:rFonts w:ascii="標楷體" w:eastAsia="標楷體" w:hAnsi="標楷體" w:cs="標楷體"/>
                <w:color w:val="000000"/>
              </w:rPr>
              <w:t>■</w:t>
            </w:r>
            <w:r>
              <w:rPr>
                <w:rFonts w:ascii="Gungsuh" w:eastAsia="Gungsuh" w:hAnsi="Gungsuh" w:cs="Gungsuh"/>
                <w:color w:val="000000"/>
              </w:rPr>
              <w:t>是</w:t>
            </w:r>
          </w:p>
        </w:tc>
      </w:tr>
      <w:tr w:rsidR="002B3ED0">
        <w:trPr>
          <w:trHeight w:val="6803"/>
          <w:jc w:val="center"/>
        </w:trPr>
        <w:tc>
          <w:tcPr>
            <w:tcW w:w="970" w:type="dxa"/>
            <w:tcBorders>
              <w:left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000000"/>
              </w:rPr>
            </w:pPr>
            <w:r>
              <w:rPr>
                <w:rFonts w:ascii="Gungsuh" w:eastAsia="Gungsuh" w:hAnsi="Gungsuh" w:cs="Gungsuh"/>
                <w:b/>
                <w:color w:val="000000"/>
              </w:rPr>
              <w:t>照片</w:t>
            </w:r>
          </w:p>
        </w:tc>
        <w:tc>
          <w:tcPr>
            <w:tcW w:w="8668" w:type="dxa"/>
            <w:gridSpan w:val="5"/>
            <w:tcBorders>
              <w:right w:val="single" w:sz="12" w:space="0" w:color="000000"/>
            </w:tcBorders>
            <w:vAlign w:val="center"/>
          </w:tcPr>
          <w:p w:rsidR="002B3ED0" w:rsidRDefault="00543734">
            <w:pPr>
              <w:pBdr>
                <w:top w:val="nil"/>
                <w:left w:val="nil"/>
                <w:bottom w:val="nil"/>
                <w:right w:val="nil"/>
                <w:between w:val="nil"/>
              </w:pBdr>
              <w:jc w:val="center"/>
              <w:rPr>
                <w:color w:val="000000"/>
              </w:rPr>
            </w:pPr>
            <w:r>
              <w:rPr>
                <w:noProof/>
                <w:color w:val="000000"/>
              </w:rPr>
              <w:drawing>
                <wp:inline distT="0" distB="0" distL="0" distR="0">
                  <wp:extent cx="5468620" cy="2548255"/>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5468620" cy="2548255"/>
                          </a:xfrm>
                          <a:prstGeom prst="rect">
                            <a:avLst/>
                          </a:prstGeom>
                          <a:ln/>
                        </pic:spPr>
                      </pic:pic>
                    </a:graphicData>
                  </a:graphic>
                </wp:inline>
              </w:drawing>
            </w:r>
          </w:p>
        </w:tc>
      </w:tr>
      <w:tr w:rsidR="002B3ED0">
        <w:trPr>
          <w:trHeight w:val="6803"/>
          <w:jc w:val="center"/>
        </w:trPr>
        <w:tc>
          <w:tcPr>
            <w:tcW w:w="970" w:type="dxa"/>
            <w:tcBorders>
              <w:left w:val="single" w:sz="12" w:space="0" w:color="000000"/>
              <w:bottom w:val="single" w:sz="12" w:space="0" w:color="000000"/>
            </w:tcBorders>
            <w:shd w:val="clear" w:color="auto" w:fill="D9D9D9"/>
            <w:vAlign w:val="center"/>
          </w:tcPr>
          <w:p w:rsidR="002B3ED0" w:rsidRDefault="00543734">
            <w:pPr>
              <w:pBdr>
                <w:top w:val="nil"/>
                <w:left w:val="nil"/>
                <w:bottom w:val="nil"/>
                <w:right w:val="nil"/>
                <w:between w:val="nil"/>
              </w:pBdr>
              <w:spacing w:before="36" w:after="36"/>
              <w:ind w:left="48" w:right="48"/>
              <w:jc w:val="both"/>
              <w:rPr>
                <w:b/>
                <w:color w:val="FF0000"/>
              </w:rPr>
            </w:pPr>
            <w:r>
              <w:rPr>
                <w:rFonts w:ascii="Gungsuh" w:eastAsia="Gungsuh" w:hAnsi="Gungsuh" w:cs="Gungsuh"/>
                <w:b/>
                <w:color w:val="000000"/>
              </w:rPr>
              <w:lastRenderedPageBreak/>
              <w:t>平面圖</w:t>
            </w:r>
          </w:p>
        </w:tc>
        <w:tc>
          <w:tcPr>
            <w:tcW w:w="8668" w:type="dxa"/>
            <w:gridSpan w:val="5"/>
            <w:tcBorders>
              <w:bottom w:val="single" w:sz="12" w:space="0" w:color="000000"/>
              <w:right w:val="single" w:sz="12" w:space="0" w:color="000000"/>
            </w:tcBorders>
            <w:vAlign w:val="center"/>
          </w:tcPr>
          <w:p w:rsidR="002B3ED0" w:rsidRDefault="00543734">
            <w:pPr>
              <w:pBdr>
                <w:top w:val="nil"/>
                <w:left w:val="nil"/>
                <w:bottom w:val="nil"/>
                <w:right w:val="nil"/>
                <w:between w:val="nil"/>
              </w:pBdr>
              <w:jc w:val="center"/>
              <w:rPr>
                <w:color w:val="FF0000"/>
              </w:rPr>
            </w:pPr>
            <w:r>
              <w:rPr>
                <w:noProof/>
                <w:color w:val="FF0000"/>
              </w:rPr>
              <w:drawing>
                <wp:inline distT="0" distB="0" distL="0" distR="0">
                  <wp:extent cx="3752850" cy="2514600"/>
                  <wp:effectExtent l="0" t="0" r="0" b="0"/>
                  <wp:docPr id="9" name="image5.jpg" descr="IMG_5907"/>
                  <wp:cNvGraphicFramePr/>
                  <a:graphic xmlns:a="http://schemas.openxmlformats.org/drawingml/2006/main">
                    <a:graphicData uri="http://schemas.openxmlformats.org/drawingml/2006/picture">
                      <pic:pic xmlns:pic="http://schemas.openxmlformats.org/drawingml/2006/picture">
                        <pic:nvPicPr>
                          <pic:cNvPr id="0" name="image5.jpg" descr="IMG_5907"/>
                          <pic:cNvPicPr preferRelativeResize="0"/>
                        </pic:nvPicPr>
                        <pic:blipFill>
                          <a:blip r:embed="rId29"/>
                          <a:srcRect/>
                          <a:stretch>
                            <a:fillRect/>
                          </a:stretch>
                        </pic:blipFill>
                        <pic:spPr>
                          <a:xfrm>
                            <a:off x="0" y="0"/>
                            <a:ext cx="3752850" cy="2514600"/>
                          </a:xfrm>
                          <a:prstGeom prst="rect">
                            <a:avLst/>
                          </a:prstGeom>
                          <a:ln/>
                        </pic:spPr>
                      </pic:pic>
                    </a:graphicData>
                  </a:graphic>
                </wp:inline>
              </w:drawing>
            </w:r>
          </w:p>
        </w:tc>
      </w:tr>
    </w:tbl>
    <w:p w:rsidR="002B3ED0" w:rsidRDefault="002B3ED0">
      <w:pPr>
        <w:pBdr>
          <w:top w:val="nil"/>
          <w:left w:val="nil"/>
          <w:bottom w:val="nil"/>
          <w:right w:val="nil"/>
          <w:between w:val="nil"/>
        </w:pBdr>
        <w:ind w:left="480" w:hanging="480"/>
        <w:jc w:val="both"/>
        <w:rPr>
          <w:color w:val="FF0000"/>
        </w:rPr>
      </w:pPr>
    </w:p>
    <w:p w:rsidR="002B3ED0" w:rsidRDefault="00543734" w:rsidP="00EE6D78">
      <w:pPr>
        <w:widowControl/>
        <w:rPr>
          <w:color w:val="000000"/>
        </w:rPr>
      </w:pPr>
      <w:r>
        <w:br w:type="page"/>
      </w:r>
    </w:p>
    <w:p w:rsidR="002B3ED0" w:rsidRDefault="00543734">
      <w:pPr>
        <w:pStyle w:val="2"/>
        <w:numPr>
          <w:ilvl w:val="1"/>
          <w:numId w:val="10"/>
        </w:numPr>
        <w:spacing w:before="180" w:after="180"/>
      </w:pPr>
      <w:bookmarkStart w:id="33" w:name="_23ckvvd" w:colFirst="0" w:colLast="0"/>
      <w:bookmarkEnd w:id="33"/>
      <w:r>
        <w:rPr>
          <w:rFonts w:ascii="Gungsuh" w:eastAsia="Gungsuh" w:hAnsi="Gungsuh" w:cs="Gungsuh"/>
        </w:rPr>
        <w:lastRenderedPageBreak/>
        <w:t>校園潛在災害評估及分析</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r>
        <w:rPr>
          <w:rFonts w:ascii="Gungsuh" w:eastAsia="Gungsuh" w:hAnsi="Gungsuh" w:cs="Gungsuh"/>
          <w:color w:val="000000"/>
        </w:rPr>
        <w:t>藉由校園潛在災害評估及分析流程［圖2.3］，辨識學校及鄰近地區可能發生的各種潛在災害類別。</w:t>
      </w:r>
    </w:p>
    <w:p w:rsidR="002B3ED0" w:rsidRDefault="00543734">
      <w:pPr>
        <w:pBdr>
          <w:top w:val="nil"/>
          <w:left w:val="nil"/>
          <w:bottom w:val="nil"/>
          <w:right w:val="nil"/>
          <w:between w:val="nil"/>
        </w:pBdr>
        <w:jc w:val="center"/>
        <w:rPr>
          <w:color w:val="000000"/>
        </w:rPr>
      </w:pPr>
      <w:bookmarkStart w:id="34" w:name="_ihv636" w:colFirst="0" w:colLast="0"/>
      <w:bookmarkEnd w:id="34"/>
      <w:r>
        <w:rPr>
          <w:noProof/>
          <w:color w:val="000000"/>
        </w:rPr>
        <w:drawing>
          <wp:inline distT="0" distB="0" distL="0" distR="0">
            <wp:extent cx="6120000" cy="2458984"/>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6120000" cy="2458984"/>
                    </a:xfrm>
                    <a:prstGeom prst="rect">
                      <a:avLst/>
                    </a:prstGeom>
                    <a:ln/>
                  </pic:spPr>
                </pic:pic>
              </a:graphicData>
            </a:graphic>
          </wp:inline>
        </w:drawing>
      </w:r>
    </w:p>
    <w:p w:rsidR="002B3ED0" w:rsidRDefault="00543734">
      <w:pPr>
        <w:pBdr>
          <w:top w:val="nil"/>
          <w:left w:val="nil"/>
          <w:bottom w:val="nil"/>
          <w:right w:val="nil"/>
          <w:between w:val="nil"/>
        </w:pBdr>
        <w:jc w:val="center"/>
        <w:rPr>
          <w:b/>
          <w:color w:val="000000"/>
        </w:rPr>
      </w:pPr>
      <w:bookmarkStart w:id="35" w:name="_32hioqz" w:colFirst="0" w:colLast="0"/>
      <w:bookmarkEnd w:id="35"/>
      <w:r>
        <w:rPr>
          <w:rFonts w:ascii="Gungsuh" w:eastAsia="Gungsuh" w:hAnsi="Gungsuh" w:cs="Gungsuh"/>
          <w:b/>
          <w:color w:val="000000"/>
        </w:rPr>
        <w:t>圖2.3　校園潛在災害評估及分析流程圖</w:t>
      </w:r>
    </w:p>
    <w:p w:rsidR="002B3ED0" w:rsidRDefault="002B3ED0">
      <w:pPr>
        <w:pBdr>
          <w:top w:val="nil"/>
          <w:left w:val="nil"/>
          <w:bottom w:val="nil"/>
          <w:right w:val="nil"/>
          <w:between w:val="nil"/>
        </w:pBdr>
        <w:ind w:left="480" w:hanging="480"/>
        <w:jc w:val="both"/>
        <w:rPr>
          <w:color w:val="000000"/>
        </w:rPr>
      </w:pP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36" w:name="_1hmsyys" w:colFirst="0" w:colLast="0"/>
      <w:bookmarkEnd w:id="36"/>
      <w:r>
        <w:rPr>
          <w:rFonts w:ascii="Gungsuh" w:eastAsia="Gungsuh" w:hAnsi="Gungsuh" w:cs="Gungsuh"/>
          <w:color w:val="000000"/>
        </w:rPr>
        <w:t>透過查詢各單位災害防救參考資訊［表2.5］，套疊學校位址與各類災害潛勢圖資［圖2.4］（運用「教育部防災教育資訊網→防災校園專區→GIS圖臺」），確實得出學校位於2類災害潛勢範圍內，含地震、淹水等（依據實際套疊結果羅列）。</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sectPr w:rsidR="002B3ED0">
          <w:footerReference w:type="default" r:id="rId35"/>
          <w:pgSz w:w="11906" w:h="16838"/>
          <w:pgMar w:top="1134" w:right="1134" w:bottom="1134" w:left="1134" w:header="567" w:footer="567" w:gutter="0"/>
          <w:pgNumType w:start="1"/>
          <w:cols w:space="720"/>
        </w:sectPr>
      </w:pPr>
      <w:bookmarkStart w:id="37" w:name="_41mghml" w:colFirst="0" w:colLast="0"/>
      <w:bookmarkEnd w:id="37"/>
      <w:r>
        <w:rPr>
          <w:rFonts w:ascii="Gungsuh" w:eastAsia="Gungsuh" w:hAnsi="Gungsuh" w:cs="Gungsuh"/>
          <w:color w:val="000000"/>
        </w:rPr>
        <w:t>學校應彙整近5年年校園災害事件［表2.6］，並進行校園環境安全檢查，得視需要邀請專家、專業技師或專業技術輔導團等實地勘查，以預先防範，減少人員傷亡和財物損失；亦可作為平時教職員工生災害防救教育訓練重點、兵棋推演議題及防災演練驗證項目，尤應於災時特別留意可能會發生的狀況。</w:t>
      </w:r>
    </w:p>
    <w:p w:rsidR="002B3ED0" w:rsidRDefault="00543734">
      <w:pPr>
        <w:keepNext/>
        <w:pageBreakBefore/>
        <w:pBdr>
          <w:top w:val="nil"/>
          <w:left w:val="nil"/>
          <w:bottom w:val="nil"/>
          <w:right w:val="nil"/>
          <w:between w:val="nil"/>
        </w:pBdr>
        <w:spacing w:before="180" w:after="36"/>
        <w:jc w:val="center"/>
        <w:rPr>
          <w:b/>
          <w:color w:val="000000"/>
        </w:rPr>
      </w:pPr>
      <w:bookmarkStart w:id="38" w:name="_2grqrue" w:colFirst="0" w:colLast="0"/>
      <w:bookmarkEnd w:id="38"/>
      <w:r>
        <w:rPr>
          <w:rFonts w:ascii="Gungsuh" w:eastAsia="Gungsuh" w:hAnsi="Gungsuh" w:cs="Gungsuh"/>
          <w:b/>
          <w:color w:val="000000"/>
        </w:rPr>
        <w:lastRenderedPageBreak/>
        <w:t>表2.5　災害防救參考資訊</w:t>
      </w:r>
    </w:p>
    <w:tbl>
      <w:tblPr>
        <w:tblStyle w:val="ae"/>
        <w:tblW w:w="14524"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268"/>
        <w:gridCol w:w="2721"/>
        <w:gridCol w:w="4376"/>
        <w:gridCol w:w="5159"/>
      </w:tblGrid>
      <w:tr w:rsidR="002B3ED0">
        <w:trPr>
          <w:trHeight w:val="20"/>
          <w:tblHeader/>
          <w:jc w:val="center"/>
        </w:trPr>
        <w:tc>
          <w:tcPr>
            <w:tcW w:w="2268" w:type="dxa"/>
            <w:shd w:val="clear" w:color="auto" w:fill="D9D9D9"/>
          </w:tcPr>
          <w:p w:rsidR="002B3ED0" w:rsidRDefault="00543734">
            <w:pPr>
              <w:pBdr>
                <w:top w:val="nil"/>
                <w:left w:val="nil"/>
                <w:bottom w:val="nil"/>
                <w:right w:val="nil"/>
                <w:between w:val="nil"/>
              </w:pBdr>
              <w:spacing w:before="36" w:after="36"/>
              <w:ind w:left="48" w:right="48"/>
              <w:jc w:val="center"/>
              <w:rPr>
                <w:b/>
                <w:color w:val="000000"/>
              </w:rPr>
            </w:pPr>
            <w:bookmarkStart w:id="39" w:name="_vx1227" w:colFirst="0" w:colLast="0"/>
            <w:bookmarkEnd w:id="39"/>
            <w:r>
              <w:rPr>
                <w:rFonts w:ascii="Gungsuh" w:eastAsia="Gungsuh" w:hAnsi="Gungsuh" w:cs="Gungsuh"/>
                <w:b/>
                <w:color w:val="000000"/>
              </w:rPr>
              <w:t>單位</w:t>
            </w:r>
          </w:p>
        </w:tc>
        <w:tc>
          <w:tcPr>
            <w:tcW w:w="2721" w:type="dxa"/>
            <w:shd w:val="clear" w:color="auto" w:fill="D9D9D9"/>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名稱</w:t>
            </w:r>
          </w:p>
        </w:tc>
        <w:tc>
          <w:tcPr>
            <w:tcW w:w="4376" w:type="dxa"/>
            <w:shd w:val="clear" w:color="auto" w:fill="D9D9D9"/>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網址</w:t>
            </w:r>
          </w:p>
        </w:tc>
        <w:tc>
          <w:tcPr>
            <w:tcW w:w="5159" w:type="dxa"/>
            <w:shd w:val="clear" w:color="auto" w:fill="D9D9D9"/>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說明</w:t>
            </w:r>
          </w:p>
        </w:tc>
      </w:tr>
      <w:tr w:rsidR="002B3ED0">
        <w:trPr>
          <w:trHeight w:val="20"/>
          <w:jc w:val="center"/>
        </w:trPr>
        <w:tc>
          <w:tcPr>
            <w:tcW w:w="226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教育部</w:t>
            </w: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教育部防災教育資訊網</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https://disaster.moe.edu.tw/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提供「最新消息」、「計畫簡介」、「教學資源」、「年度活動」、</w:t>
            </w:r>
            <w:r w:rsidRPr="00543734">
              <w:rPr>
                <w:rFonts w:ascii="Gungsuh" w:eastAsia="Gungsuh" w:hAnsi="Gungsuh" w:cs="Gungsuh"/>
                <w:color w:val="000000"/>
              </w:rPr>
              <w:t>「特色防災校園」</w:t>
            </w:r>
            <w:r>
              <w:rPr>
                <w:rFonts w:ascii="Gungsuh" w:eastAsia="Gungsuh" w:hAnsi="Gungsuh" w:cs="Gungsuh"/>
                <w:color w:val="000000"/>
              </w:rPr>
              <w:t>等內容。並作為學校推動校園防災電子歷程之平臺，於登入後在「防災校園專區」查詢災害潛勢、編撰校園災害防救計畫等。</w:t>
            </w:r>
          </w:p>
        </w:tc>
      </w:tr>
      <w:tr w:rsidR="002B3ED0">
        <w:trPr>
          <w:trHeight w:val="20"/>
          <w:jc w:val="center"/>
        </w:trPr>
        <w:tc>
          <w:tcPr>
            <w:tcW w:w="2268" w:type="dxa"/>
            <w:shd w:val="clear" w:color="auto" w:fill="D9D9D9"/>
            <w:vAlign w:val="center"/>
          </w:tcPr>
          <w:p w:rsidR="002B3ED0" w:rsidRPr="00543734" w:rsidRDefault="00543734">
            <w:pPr>
              <w:pBdr>
                <w:top w:val="nil"/>
                <w:left w:val="nil"/>
                <w:bottom w:val="nil"/>
                <w:right w:val="nil"/>
                <w:between w:val="nil"/>
              </w:pBdr>
              <w:spacing w:before="36" w:after="36"/>
              <w:ind w:left="48" w:right="48"/>
              <w:jc w:val="center"/>
              <w:rPr>
                <w:b/>
                <w:color w:val="000000"/>
              </w:rPr>
            </w:pPr>
            <w:r w:rsidRPr="00543734">
              <w:rPr>
                <w:rFonts w:ascii="Gungsuh" w:eastAsia="Gungsuh" w:hAnsi="Gungsuh" w:cs="Gungsuh"/>
                <w:b/>
                <w:color w:val="000000"/>
              </w:rPr>
              <w:t>內政部</w:t>
            </w:r>
          </w:p>
          <w:p w:rsidR="002B3ED0" w:rsidRPr="00543734" w:rsidRDefault="00543734">
            <w:pPr>
              <w:pBdr>
                <w:top w:val="nil"/>
                <w:left w:val="nil"/>
                <w:bottom w:val="nil"/>
                <w:right w:val="nil"/>
                <w:between w:val="nil"/>
              </w:pBdr>
              <w:spacing w:before="36" w:after="36"/>
              <w:ind w:left="48" w:right="48"/>
              <w:jc w:val="center"/>
              <w:rPr>
                <w:b/>
                <w:color w:val="000000"/>
              </w:rPr>
            </w:pPr>
            <w:r w:rsidRPr="00543734">
              <w:rPr>
                <w:rFonts w:ascii="Gungsuh" w:eastAsia="Gungsuh" w:hAnsi="Gungsuh" w:cs="Gungsuh"/>
                <w:b/>
                <w:color w:val="000000"/>
              </w:rPr>
              <w:t>消防署</w:t>
            </w:r>
          </w:p>
        </w:tc>
        <w:tc>
          <w:tcPr>
            <w:tcW w:w="2721" w:type="dxa"/>
            <w:vAlign w:val="center"/>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ascii="Gungsuh" w:eastAsia="Gungsuh" w:hAnsi="Gungsuh" w:cs="Gungsuh"/>
                <w:color w:val="000000"/>
              </w:rPr>
              <w:t>全民防災e點通</w:t>
            </w:r>
          </w:p>
        </w:tc>
        <w:tc>
          <w:tcPr>
            <w:tcW w:w="4376" w:type="dxa"/>
            <w:vAlign w:val="center"/>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eastAsia="Times New Roman"/>
                <w:color w:val="000000"/>
              </w:rPr>
              <w:t>https://bear.emic.gov.tw/MY/#/</w:t>
            </w:r>
          </w:p>
        </w:tc>
        <w:tc>
          <w:tcPr>
            <w:tcW w:w="5159" w:type="dxa"/>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ascii="Gungsuh" w:eastAsia="Gungsuh" w:hAnsi="Gungsuh" w:cs="Gungsuh"/>
                <w:color w:val="000000"/>
              </w:rPr>
              <w:t>提供個人化防災警示及應變資訊，隨時了解切身相關之災害資訊及防災準備知識</w:t>
            </w:r>
          </w:p>
        </w:tc>
      </w:tr>
      <w:tr w:rsidR="002B3ED0">
        <w:trPr>
          <w:trHeight w:val="20"/>
          <w:jc w:val="center"/>
        </w:trPr>
        <w:tc>
          <w:tcPr>
            <w:tcW w:w="226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行政院</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原子能委員會</w:t>
            </w: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行政院原子能委員會</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https://www.aec.gov.tw/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提供「施政與法規」、「核能管制」、「輻射防護」、「緊急應變」及「防疫資訊專區」等內容。透過相關公開資訊，了解輻射防護與緊急應變。</w:t>
            </w:r>
          </w:p>
        </w:tc>
      </w:tr>
      <w:tr w:rsidR="002B3ED0">
        <w:trPr>
          <w:trHeight w:val="20"/>
          <w:jc w:val="center"/>
        </w:trPr>
        <w:tc>
          <w:tcPr>
            <w:tcW w:w="2268" w:type="dxa"/>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行政院</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環境保護署</w:t>
            </w: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空氣品質監測網</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https://airtw.epa.gov.tw/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提供「空品監測」、「任務監測」、「空品預報」、「作業規範」及「空品科普」等內容。透過相關空氣品質監測資訊，了解全國空氣品質狀況。</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毒物及化學物質局</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https://www.tcsb.gov.tw/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提供「食安源頭管理」、「教育宣導」、「法規專區」、「公開資訊」及「主題專區」等內容。透過相關重要數據，了解生活中被列管、合格及合法等資訊。</w:t>
            </w:r>
          </w:p>
        </w:tc>
      </w:tr>
      <w:tr w:rsidR="002B3ED0">
        <w:trPr>
          <w:trHeight w:val="20"/>
          <w:jc w:val="center"/>
        </w:trPr>
        <w:tc>
          <w:tcPr>
            <w:tcW w:w="226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行政院</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農業委員會</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水土保持局</w:t>
            </w: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土石流防災資訊網</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http://246.swcb.gov.tw</w:t>
            </w:r>
          </w:p>
        </w:tc>
        <w:tc>
          <w:tcPr>
            <w:tcW w:w="5159" w:type="dxa"/>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ascii="Gungsuh" w:eastAsia="Gungsuh" w:hAnsi="Gungsuh" w:cs="Gungsuh"/>
                <w:color w:val="000000"/>
              </w:rPr>
              <w:t>提供「防災監測」、「土石流資訊」、「大規模崩塌資訊」、「防災應用」、「防災成果」及「下載與服務」等內容。透過相關監測資訊，即時掌握土石流警戒資訊。</w:t>
            </w:r>
          </w:p>
        </w:tc>
      </w:tr>
      <w:tr w:rsidR="002B3ED0">
        <w:trPr>
          <w:trHeight w:val="20"/>
          <w:jc w:val="center"/>
        </w:trPr>
        <w:tc>
          <w:tcPr>
            <w:tcW w:w="226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經濟部水利署</w:t>
            </w: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經濟部水利署防災資訊服務網</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http://fhy.wra.gov.tw/</w:t>
            </w:r>
          </w:p>
        </w:tc>
        <w:tc>
          <w:tcPr>
            <w:tcW w:w="5159" w:type="dxa"/>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ascii="Gungsuh" w:eastAsia="Gungsuh" w:hAnsi="Gungsuh" w:cs="Gungsuh"/>
                <w:color w:val="000000"/>
              </w:rPr>
              <w:t>提供「防災快訊」、「警戒資訊」、「監控資訊」、「防汛整備」、及「便民服務」等內容。透過相關監測資訊，即時掌握防汛資訊。</w:t>
            </w:r>
          </w:p>
        </w:tc>
      </w:tr>
      <w:tr w:rsidR="002B3ED0">
        <w:trPr>
          <w:trHeight w:val="20"/>
          <w:jc w:val="center"/>
        </w:trPr>
        <w:tc>
          <w:tcPr>
            <w:tcW w:w="226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lastRenderedPageBreak/>
              <w:t>經濟部中央地質</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調查所</w:t>
            </w: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經濟部中央地質調查所</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https://www.moeacgs.gov.tw/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提供「便民服務」、「政策計畫」、「地質資訊」、「新聞/活動」、「地質法專區」及「常見問答」等內容。根據相關地質資訊，了解活動斷層、土壤液化、地質資源、山崩災害等內容。</w:t>
            </w:r>
          </w:p>
        </w:tc>
      </w:tr>
      <w:tr w:rsidR="002B3ED0">
        <w:trPr>
          <w:trHeight w:val="20"/>
          <w:jc w:val="center"/>
        </w:trPr>
        <w:tc>
          <w:tcPr>
            <w:tcW w:w="226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衛生福利部</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疾病管制署</w:t>
            </w: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衛生福利部疾病管制署</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http://www.cdc.gov.tw/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提供「傳染病與防疫專題」、「預防接種」及「國際旅遊與健康」等內容。根據相關統計數據，了解國內外傳染病資訊。</w:t>
            </w:r>
          </w:p>
        </w:tc>
      </w:tr>
      <w:tr w:rsidR="002B3ED0">
        <w:trPr>
          <w:trHeight w:val="20"/>
          <w:jc w:val="center"/>
        </w:trPr>
        <w:tc>
          <w:tcPr>
            <w:tcW w:w="2268" w:type="dxa"/>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行政法人</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國家災害防救</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科技中心</w:t>
            </w: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行政法人</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國家災害防救科技中心</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https://www.ncdr.nat.gov.tw/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建置相關資訊整合平臺，提供「科技研發」、「推廣應用」、「國際交流」、「資訊服務」及「相關網站」等內容。</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災害情資網</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http://eocdss.ncdr.nat.gov.tw/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可依縣市、鄉鎮市區查詢「本日情勢（即時）」、</w:t>
            </w:r>
            <w:r w:rsidRPr="00543734">
              <w:rPr>
                <w:rFonts w:ascii="Gungsuh" w:eastAsia="Gungsuh" w:hAnsi="Gungsuh" w:cs="Gungsuh"/>
                <w:color w:val="000000"/>
              </w:rPr>
              <w:t>「災害潛勢地圖」、「颱風情資」、「地震情資」、「豪大雨情資」、「民生資訊」、「海象洋面」、「乾旱情勢」及「寒害情勢」</w:t>
            </w:r>
            <w:r>
              <w:rPr>
                <w:rFonts w:ascii="Gungsuh" w:eastAsia="Gungsuh" w:hAnsi="Gungsuh" w:cs="Gungsuh"/>
                <w:color w:val="000000"/>
              </w:rPr>
              <w:t>等內容。</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防災易起來</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https://easy2do.ncdr.nat.gov.tw/</w:t>
            </w:r>
          </w:p>
        </w:tc>
        <w:tc>
          <w:tcPr>
            <w:tcW w:w="5159" w:type="dxa"/>
          </w:tcPr>
          <w:p w:rsidR="002B3ED0" w:rsidRDefault="00543734">
            <w:pPr>
              <w:pBdr>
                <w:top w:val="nil"/>
                <w:left w:val="nil"/>
                <w:bottom w:val="nil"/>
                <w:right w:val="nil"/>
                <w:between w:val="nil"/>
              </w:pBdr>
              <w:spacing w:before="36" w:after="36"/>
              <w:ind w:left="19" w:right="48"/>
              <w:jc w:val="both"/>
              <w:rPr>
                <w:color w:val="000000"/>
              </w:rPr>
            </w:pPr>
            <w:r>
              <w:rPr>
                <w:rFonts w:ascii="Gungsuh" w:eastAsia="Gungsuh" w:hAnsi="Gungsuh" w:cs="Gungsuh"/>
                <w:color w:val="000000"/>
              </w:rPr>
              <w:t>介紹防災作法和防災經驗，依循步驟及範例，逐步備妥防災工作文件，針對特殊需求人員打造一個具減災、抗災能力的機構。</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全球災害事件簿</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https://den.ncdr.nat.gov.tw/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蒐整1958年至迄今之天然災害事件，可依「事件（災害類型）」或「地區（國家）」查詢歷史災害紀錄，從災害中學習經驗，減少損失。</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sidRPr="00543734">
              <w:rPr>
                <w:rFonts w:ascii="Gungsuh" w:eastAsia="Gungsuh" w:hAnsi="Gungsuh" w:cs="Gungsuh"/>
                <w:color w:val="000000"/>
              </w:rPr>
              <w:t>3D災害潛勢地圖</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https://dmap.ncdr.nat.gov.tw/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可依地址或座標查詢「淹水潛勢」、「土石流、山崩」、「斷層與土壤液化」、「海嘯溢淹及海岸災害」等潛勢資料，利用圖層套疊，了解所在位置之災害潛勢。</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氣候變遷災害風險調適平臺</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https://dra.ncdr.nat.gov.tw/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提供「最新消息」、「災害與氣候」、</w:t>
            </w:r>
            <w:r w:rsidRPr="00543734">
              <w:rPr>
                <w:rFonts w:ascii="Gungsuh" w:eastAsia="Gungsuh" w:hAnsi="Gungsuh" w:cs="Gungsuh"/>
                <w:color w:val="000000"/>
              </w:rPr>
              <w:t>「災害風險介紹」、「災害領域調適」、「風險圖展示」及「出版品」</w:t>
            </w:r>
            <w:r>
              <w:rPr>
                <w:rFonts w:ascii="Gungsuh" w:eastAsia="Gungsuh" w:hAnsi="Gungsuh" w:cs="Gungsuh"/>
                <w:color w:val="000000"/>
              </w:rPr>
              <w:t>等內容。了解各種災害風險及災害成因，建立正確認知。</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民生示警公開資料平臺</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https://alerts.ncdr.nat.gov.tw/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提供「查詢示警」、「資料下載」、「開發專區」及「示警應用」等內容。可查看全臺各地即時災害示警資訊。</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ascii="Gungsuh" w:eastAsia="Gungsuh" w:hAnsi="Gungsuh" w:cs="Gungsuh"/>
                <w:color w:val="000000"/>
              </w:rPr>
              <w:t>TCCIP氣候變遷整合服務平臺</w:t>
            </w:r>
          </w:p>
        </w:tc>
        <w:tc>
          <w:tcPr>
            <w:tcW w:w="4376" w:type="dxa"/>
            <w:vAlign w:val="center"/>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eastAsia="Times New Roman"/>
                <w:color w:val="000000"/>
              </w:rPr>
              <w:t>https://tccip.ncdr.nat.gov.tw/</w:t>
            </w:r>
          </w:p>
        </w:tc>
        <w:tc>
          <w:tcPr>
            <w:tcW w:w="5159" w:type="dxa"/>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ascii="Gungsuh" w:eastAsia="Gungsuh" w:hAnsi="Gungsuh" w:cs="Gungsuh"/>
                <w:color w:val="000000"/>
              </w:rPr>
              <w:t>提供「資料服務」、「調適百寶箱」及「知識服務」等內容。經由氣候變遷相關科學數據，進行氣候變遷風險評估，以及帶來的影響。</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天氣與氣候監測網</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https://watch.ncdr.nat.gov.tw/watch_home</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提供「天氣監測」、「氣象模式」、「颱洪風雨」、「氣候監測」、「災害預警」及「災害模式」等內容。</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防災社區網站</w:t>
            </w:r>
          </w:p>
        </w:tc>
        <w:tc>
          <w:tcPr>
            <w:tcW w:w="4376"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https://community.ncdr.nat.gov.tw/</w:t>
            </w:r>
          </w:p>
        </w:tc>
        <w:tc>
          <w:tcPr>
            <w:tcW w:w="5159"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提供「認識防災社區」、「推動祕笈」、「社區故事」、「推動成果」及「影音出版品」等內容。主要了解全臺各地防災社區推動成果。</w:t>
            </w:r>
          </w:p>
        </w:tc>
      </w:tr>
      <w:tr w:rsidR="002B3ED0">
        <w:trPr>
          <w:trHeight w:val="20"/>
          <w:jc w:val="center"/>
        </w:trPr>
        <w:tc>
          <w:tcPr>
            <w:tcW w:w="2268"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721" w:type="dxa"/>
            <w:vAlign w:val="center"/>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ascii="Gungsuh" w:eastAsia="Gungsuh" w:hAnsi="Gungsuh" w:cs="Gungsuh"/>
                <w:color w:val="000000"/>
              </w:rPr>
              <w:t>災害防救資料服務平臺</w:t>
            </w:r>
          </w:p>
        </w:tc>
        <w:tc>
          <w:tcPr>
            <w:tcW w:w="4376" w:type="dxa"/>
            <w:vAlign w:val="center"/>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eastAsia="Times New Roman"/>
                <w:color w:val="000000"/>
              </w:rPr>
              <w:t>https://datahub.ncdr.nat.gov.tw/</w:t>
            </w:r>
          </w:p>
        </w:tc>
        <w:tc>
          <w:tcPr>
            <w:tcW w:w="5159" w:type="dxa"/>
          </w:tcPr>
          <w:p w:rsidR="002B3ED0" w:rsidRPr="00543734" w:rsidRDefault="00543734">
            <w:pPr>
              <w:pBdr>
                <w:top w:val="nil"/>
                <w:left w:val="nil"/>
                <w:bottom w:val="nil"/>
                <w:right w:val="nil"/>
                <w:between w:val="nil"/>
              </w:pBdr>
              <w:spacing w:before="36" w:after="36"/>
              <w:ind w:left="48" w:right="48"/>
              <w:jc w:val="both"/>
              <w:rPr>
                <w:color w:val="000000"/>
              </w:rPr>
            </w:pPr>
            <w:r w:rsidRPr="00543734">
              <w:rPr>
                <w:rFonts w:ascii="Gungsuh" w:eastAsia="Gungsuh" w:hAnsi="Gungsuh" w:cs="Gungsuh"/>
                <w:color w:val="000000"/>
              </w:rPr>
              <w:t>提供「資料目錄」及「系統公告」等內容。了解相關災害資料、位置或觀測資訊。</w:t>
            </w:r>
          </w:p>
        </w:tc>
      </w:tr>
    </w:tbl>
    <w:p w:rsidR="002B3ED0" w:rsidRDefault="00543734">
      <w:pPr>
        <w:pBdr>
          <w:top w:val="nil"/>
          <w:left w:val="nil"/>
          <w:bottom w:val="nil"/>
          <w:right w:val="nil"/>
          <w:between w:val="nil"/>
        </w:pBdr>
        <w:tabs>
          <w:tab w:val="left" w:pos="1134"/>
        </w:tabs>
        <w:spacing w:after="180" w:line="360" w:lineRule="auto"/>
        <w:jc w:val="center"/>
        <w:rPr>
          <w:color w:val="000000"/>
        </w:rPr>
        <w:sectPr w:rsidR="002B3ED0">
          <w:pgSz w:w="16838" w:h="11906" w:orient="landscape"/>
          <w:pgMar w:top="1134" w:right="1134" w:bottom="1134" w:left="1134" w:header="567" w:footer="567" w:gutter="0"/>
          <w:cols w:space="720"/>
        </w:sectPr>
      </w:pPr>
      <w:r>
        <w:rPr>
          <w:rFonts w:ascii="Gungsuh" w:eastAsia="Gungsuh" w:hAnsi="Gungsuh" w:cs="Gungsuh"/>
          <w:color w:val="000000"/>
        </w:rPr>
        <w:t>（瀏覽日期：111年12月20日）</w:t>
      </w:r>
    </w:p>
    <w:p w:rsidR="002B3ED0" w:rsidRDefault="002B3ED0">
      <w:pPr>
        <w:pBdr>
          <w:top w:val="nil"/>
          <w:left w:val="nil"/>
          <w:bottom w:val="nil"/>
          <w:right w:val="nil"/>
          <w:between w:val="nil"/>
        </w:pBdr>
        <w:spacing w:line="276" w:lineRule="auto"/>
        <w:rPr>
          <w:color w:val="000000"/>
        </w:rPr>
      </w:pPr>
    </w:p>
    <w:tbl>
      <w:tblPr>
        <w:tblStyle w:val="af"/>
        <w:tblW w:w="98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854"/>
      </w:tblGrid>
      <w:tr w:rsidR="002B3ED0">
        <w:trPr>
          <w:trHeight w:val="6236"/>
        </w:trPr>
        <w:tc>
          <w:tcPr>
            <w:tcW w:w="9854" w:type="dxa"/>
            <w:tcBorders>
              <w:top w:val="single" w:sz="12" w:space="0" w:color="000000"/>
              <w:left w:val="single" w:sz="12" w:space="0" w:color="000000"/>
              <w:bottom w:val="single" w:sz="12" w:space="0" w:color="000000"/>
              <w:right w:val="single" w:sz="12" w:space="0" w:color="000000"/>
            </w:tcBorders>
            <w:vAlign w:val="center"/>
          </w:tcPr>
          <w:p w:rsidR="002B3ED0" w:rsidRDefault="00543734">
            <w:pPr>
              <w:pBdr>
                <w:top w:val="nil"/>
                <w:left w:val="nil"/>
                <w:bottom w:val="nil"/>
                <w:right w:val="nil"/>
                <w:between w:val="nil"/>
              </w:pBdr>
              <w:jc w:val="center"/>
              <w:rPr>
                <w:color w:val="000000"/>
              </w:rPr>
            </w:pPr>
            <w:r>
              <w:rPr>
                <w:noProof/>
                <w:color w:val="000000"/>
              </w:rPr>
              <w:drawing>
                <wp:inline distT="0" distB="0" distL="0" distR="0">
                  <wp:extent cx="6120130" cy="2878455"/>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6120130" cy="2878455"/>
                          </a:xfrm>
                          <a:prstGeom prst="rect">
                            <a:avLst/>
                          </a:prstGeom>
                          <a:ln/>
                        </pic:spPr>
                      </pic:pic>
                    </a:graphicData>
                  </a:graphic>
                </wp:inline>
              </w:drawing>
            </w:r>
          </w:p>
        </w:tc>
      </w:tr>
    </w:tbl>
    <w:p w:rsidR="002B3ED0" w:rsidRDefault="00543734">
      <w:pPr>
        <w:pBdr>
          <w:top w:val="nil"/>
          <w:left w:val="nil"/>
          <w:bottom w:val="nil"/>
          <w:right w:val="nil"/>
          <w:between w:val="nil"/>
        </w:pBdr>
        <w:jc w:val="center"/>
        <w:rPr>
          <w:b/>
          <w:color w:val="000000"/>
        </w:rPr>
      </w:pPr>
      <w:bookmarkStart w:id="40" w:name="_3fwokq0" w:colFirst="0" w:colLast="0"/>
      <w:bookmarkEnd w:id="40"/>
      <w:r>
        <w:rPr>
          <w:rFonts w:ascii="Gungsuh" w:eastAsia="Gungsuh" w:hAnsi="Gungsuh" w:cs="Gungsuh"/>
          <w:b/>
          <w:color w:val="000000"/>
        </w:rPr>
        <w:t>圖2.4.1　地震災害潛勢圖</w:t>
      </w:r>
    </w:p>
    <w:p w:rsidR="002B3ED0" w:rsidRDefault="00543734">
      <w:pPr>
        <w:pBdr>
          <w:top w:val="nil"/>
          <w:left w:val="nil"/>
          <w:bottom w:val="nil"/>
          <w:right w:val="nil"/>
          <w:between w:val="nil"/>
        </w:pBdr>
        <w:tabs>
          <w:tab w:val="left" w:pos="1134"/>
        </w:tabs>
        <w:spacing w:after="180" w:line="360" w:lineRule="auto"/>
        <w:jc w:val="center"/>
        <w:rPr>
          <w:color w:val="000000"/>
        </w:rPr>
      </w:pPr>
      <w:r>
        <w:rPr>
          <w:rFonts w:ascii="Gungsuh" w:eastAsia="Gungsuh" w:hAnsi="Gungsuh" w:cs="Gungsuh"/>
          <w:color w:val="000000"/>
        </w:rPr>
        <w:t>（瀏覽日期：112年8月28日）</w:t>
      </w:r>
    </w:p>
    <w:tbl>
      <w:tblPr>
        <w:tblStyle w:val="af0"/>
        <w:tblW w:w="98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854"/>
      </w:tblGrid>
      <w:tr w:rsidR="002B3ED0">
        <w:trPr>
          <w:trHeight w:val="6236"/>
        </w:trPr>
        <w:tc>
          <w:tcPr>
            <w:tcW w:w="9854" w:type="dxa"/>
            <w:tcBorders>
              <w:top w:val="single" w:sz="12" w:space="0" w:color="000000"/>
              <w:left w:val="single" w:sz="12" w:space="0" w:color="000000"/>
              <w:bottom w:val="single" w:sz="12" w:space="0" w:color="000000"/>
              <w:right w:val="single" w:sz="12" w:space="0" w:color="000000"/>
            </w:tcBorders>
            <w:vAlign w:val="center"/>
          </w:tcPr>
          <w:p w:rsidR="002B3ED0" w:rsidRDefault="00543734">
            <w:pPr>
              <w:pBdr>
                <w:top w:val="nil"/>
                <w:left w:val="nil"/>
                <w:bottom w:val="nil"/>
                <w:right w:val="nil"/>
                <w:between w:val="nil"/>
              </w:pBdr>
              <w:jc w:val="center"/>
              <w:rPr>
                <w:color w:val="000000"/>
              </w:rPr>
            </w:pPr>
            <w:bookmarkStart w:id="41" w:name="_1v1yuxt" w:colFirst="0" w:colLast="0"/>
            <w:bookmarkEnd w:id="41"/>
            <w:r>
              <w:rPr>
                <w:noProof/>
                <w:color w:val="000000"/>
              </w:rPr>
              <w:drawing>
                <wp:inline distT="0" distB="0" distL="0" distR="0">
                  <wp:extent cx="6120130" cy="2860040"/>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6120130" cy="2860040"/>
                          </a:xfrm>
                          <a:prstGeom prst="rect">
                            <a:avLst/>
                          </a:prstGeom>
                          <a:ln/>
                        </pic:spPr>
                      </pic:pic>
                    </a:graphicData>
                  </a:graphic>
                </wp:inline>
              </w:drawing>
            </w:r>
          </w:p>
        </w:tc>
      </w:tr>
    </w:tbl>
    <w:p w:rsidR="002B3ED0" w:rsidRDefault="00543734">
      <w:pPr>
        <w:pBdr>
          <w:top w:val="nil"/>
          <w:left w:val="nil"/>
          <w:bottom w:val="nil"/>
          <w:right w:val="nil"/>
          <w:between w:val="nil"/>
        </w:pBdr>
        <w:jc w:val="center"/>
        <w:rPr>
          <w:b/>
          <w:color w:val="000000"/>
        </w:rPr>
      </w:pPr>
      <w:bookmarkStart w:id="42" w:name="_4f1mdlm" w:colFirst="0" w:colLast="0"/>
      <w:bookmarkEnd w:id="42"/>
      <w:r>
        <w:rPr>
          <w:rFonts w:ascii="Gungsuh" w:eastAsia="Gungsuh" w:hAnsi="Gungsuh" w:cs="Gungsuh"/>
          <w:b/>
          <w:color w:val="000000"/>
        </w:rPr>
        <w:t>圖2.4.2　淹水災害潛勢圖</w:t>
      </w:r>
    </w:p>
    <w:p w:rsidR="002B3ED0" w:rsidRDefault="00543734">
      <w:pPr>
        <w:pBdr>
          <w:top w:val="nil"/>
          <w:left w:val="nil"/>
          <w:bottom w:val="nil"/>
          <w:right w:val="nil"/>
          <w:between w:val="nil"/>
        </w:pBdr>
        <w:tabs>
          <w:tab w:val="left" w:pos="1134"/>
        </w:tabs>
        <w:spacing w:after="180" w:line="360" w:lineRule="auto"/>
        <w:jc w:val="center"/>
        <w:rPr>
          <w:color w:val="000000"/>
        </w:rPr>
      </w:pPr>
      <w:r>
        <w:rPr>
          <w:rFonts w:ascii="Gungsuh" w:eastAsia="Gungsuh" w:hAnsi="Gungsuh" w:cs="Gungsuh"/>
          <w:color w:val="000000"/>
        </w:rPr>
        <w:t>（瀏覽日期：112年8月28日）</w:t>
      </w:r>
    </w:p>
    <w:p w:rsidR="002B3ED0" w:rsidRDefault="00543734">
      <w:pPr>
        <w:keepNext/>
        <w:pageBreakBefore/>
        <w:pBdr>
          <w:top w:val="nil"/>
          <w:left w:val="nil"/>
          <w:bottom w:val="nil"/>
          <w:right w:val="nil"/>
          <w:between w:val="nil"/>
        </w:pBdr>
        <w:spacing w:before="180" w:after="36"/>
        <w:jc w:val="center"/>
        <w:rPr>
          <w:b/>
          <w:color w:val="000000"/>
        </w:rPr>
      </w:pPr>
      <w:bookmarkStart w:id="43" w:name="_2u6wntf" w:colFirst="0" w:colLast="0"/>
      <w:bookmarkEnd w:id="43"/>
      <w:r>
        <w:rPr>
          <w:rFonts w:ascii="Gungsuh" w:eastAsia="Gungsuh" w:hAnsi="Gungsuh" w:cs="Gungsuh"/>
          <w:b/>
          <w:color w:val="000000"/>
        </w:rPr>
        <w:lastRenderedPageBreak/>
        <w:t>表2.6　近5年校園災害事件紀錄表</w:t>
      </w:r>
    </w:p>
    <w:tbl>
      <w:tblPr>
        <w:tblStyle w:val="af1"/>
        <w:tblW w:w="965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618"/>
        <w:gridCol w:w="1241"/>
        <w:gridCol w:w="589"/>
        <w:gridCol w:w="851"/>
        <w:gridCol w:w="1812"/>
        <w:gridCol w:w="1137"/>
        <w:gridCol w:w="1701"/>
        <w:gridCol w:w="1702"/>
      </w:tblGrid>
      <w:tr w:rsidR="002B3ED0">
        <w:trPr>
          <w:trHeight w:val="567"/>
          <w:tblHeader/>
          <w:jc w:val="center"/>
        </w:trPr>
        <w:tc>
          <w:tcPr>
            <w:tcW w:w="61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bookmarkStart w:id="44" w:name="_19c6y18" w:colFirst="0" w:colLast="0"/>
            <w:bookmarkEnd w:id="44"/>
            <w:r>
              <w:rPr>
                <w:rFonts w:ascii="Gungsuh" w:eastAsia="Gungsuh" w:hAnsi="Gungsuh" w:cs="Gungsuh"/>
                <w:b/>
                <w:color w:val="000000"/>
              </w:rPr>
              <w:t>編號</w:t>
            </w:r>
          </w:p>
        </w:tc>
        <w:tc>
          <w:tcPr>
            <w:tcW w:w="124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發生時間</w:t>
            </w:r>
          </w:p>
        </w:tc>
        <w:tc>
          <w:tcPr>
            <w:tcW w:w="589"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類型</w:t>
            </w:r>
          </w:p>
        </w:tc>
        <w:tc>
          <w:tcPr>
            <w:tcW w:w="85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地點</w:t>
            </w:r>
          </w:p>
        </w:tc>
        <w:tc>
          <w:tcPr>
            <w:tcW w:w="1812"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災害規模及簡述</w:t>
            </w:r>
          </w:p>
        </w:tc>
        <w:tc>
          <w:tcPr>
            <w:tcW w:w="1137"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人員傷亡</w:t>
            </w:r>
          </w:p>
        </w:tc>
        <w:tc>
          <w:tcPr>
            <w:tcW w:w="170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財務/設備損失</w:t>
            </w:r>
          </w:p>
        </w:tc>
        <w:tc>
          <w:tcPr>
            <w:tcW w:w="1702"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災情處理情形</w:t>
            </w:r>
          </w:p>
        </w:tc>
      </w:tr>
      <w:tr w:rsidR="002B3ED0">
        <w:trPr>
          <w:trHeight w:val="1247"/>
          <w:jc w:val="center"/>
        </w:trPr>
        <w:tc>
          <w:tcPr>
            <w:tcW w:w="61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eastAsia="Times New Roman"/>
                <w:b/>
                <w:color w:val="000000"/>
              </w:rPr>
              <w:t>1</w:t>
            </w:r>
          </w:p>
        </w:tc>
        <w:tc>
          <w:tcPr>
            <w:tcW w:w="1241" w:type="dxa"/>
            <w:vAlign w:val="center"/>
          </w:tcPr>
          <w:p w:rsidR="002B3ED0" w:rsidRDefault="00E37F40">
            <w:pPr>
              <w:pBdr>
                <w:top w:val="nil"/>
                <w:left w:val="nil"/>
                <w:bottom w:val="nil"/>
                <w:right w:val="nil"/>
                <w:between w:val="nil"/>
              </w:pBdr>
              <w:spacing w:before="36" w:after="36"/>
              <w:ind w:left="48" w:right="48"/>
              <w:jc w:val="center"/>
              <w:rPr>
                <w:color w:val="000000"/>
              </w:rPr>
            </w:pPr>
            <w:r w:rsidRPr="00E37F40">
              <w:rPr>
                <w:rFonts w:ascii="Gungsuh" w:eastAsia="Gungsuh" w:hAnsi="Gungsuh" w:cs="Gungsuh" w:hint="eastAsia"/>
                <w:color w:val="000000"/>
              </w:rPr>
              <w:t>1</w:t>
            </w:r>
            <w:r w:rsidRPr="00E37F40">
              <w:rPr>
                <w:rFonts w:ascii="Gungsuh" w:eastAsia="Gungsuh" w:hAnsi="Gungsuh" w:cs="Gungsuh"/>
                <w:color w:val="000000"/>
              </w:rPr>
              <w:t>10</w:t>
            </w:r>
            <w:r>
              <w:rPr>
                <w:rFonts w:ascii="新細明體" w:eastAsia="新細明體" w:hAnsi="新細明體" w:cs="新細明體" w:hint="eastAsia"/>
                <w:color w:val="000000"/>
              </w:rPr>
              <w:t>年</w:t>
            </w:r>
          </w:p>
        </w:tc>
        <w:tc>
          <w:tcPr>
            <w:tcW w:w="589" w:type="dxa"/>
            <w:vAlign w:val="center"/>
          </w:tcPr>
          <w:p w:rsidR="002B3ED0" w:rsidRDefault="00E37F40">
            <w:pPr>
              <w:pBdr>
                <w:top w:val="nil"/>
                <w:left w:val="nil"/>
                <w:bottom w:val="nil"/>
                <w:right w:val="nil"/>
                <w:between w:val="nil"/>
              </w:pBdr>
              <w:spacing w:before="36" w:after="36"/>
              <w:ind w:left="48" w:right="48"/>
              <w:jc w:val="both"/>
              <w:rPr>
                <w:color w:val="000000"/>
              </w:rPr>
            </w:pPr>
            <w:r>
              <w:rPr>
                <w:rFonts w:hint="eastAsia"/>
                <w:color w:val="000000"/>
              </w:rPr>
              <w:t>2</w:t>
            </w:r>
          </w:p>
        </w:tc>
        <w:tc>
          <w:tcPr>
            <w:tcW w:w="851" w:type="dxa"/>
            <w:vAlign w:val="center"/>
          </w:tcPr>
          <w:p w:rsidR="00E37F40" w:rsidRDefault="00E37F40">
            <w:pPr>
              <w:pBdr>
                <w:top w:val="nil"/>
                <w:left w:val="nil"/>
                <w:bottom w:val="nil"/>
                <w:right w:val="nil"/>
                <w:between w:val="nil"/>
              </w:pBdr>
              <w:spacing w:before="36" w:after="36"/>
              <w:ind w:left="48" w:right="48"/>
              <w:jc w:val="both"/>
              <w:rPr>
                <w:color w:val="000000"/>
              </w:rPr>
            </w:pPr>
            <w:r>
              <w:rPr>
                <w:rFonts w:hint="eastAsia"/>
                <w:color w:val="000000"/>
              </w:rPr>
              <w:t>後門</w:t>
            </w:r>
          </w:p>
          <w:p w:rsidR="00E37F40" w:rsidRDefault="00E37F40">
            <w:pPr>
              <w:pBdr>
                <w:top w:val="nil"/>
                <w:left w:val="nil"/>
                <w:bottom w:val="nil"/>
                <w:right w:val="nil"/>
                <w:between w:val="nil"/>
              </w:pBdr>
              <w:spacing w:before="36" w:after="36"/>
              <w:ind w:left="48" w:right="48"/>
              <w:jc w:val="both"/>
              <w:rPr>
                <w:color w:val="000000"/>
              </w:rPr>
            </w:pPr>
            <w:r>
              <w:rPr>
                <w:rFonts w:hint="eastAsia"/>
                <w:color w:val="000000"/>
              </w:rPr>
              <w:t>地下室</w:t>
            </w:r>
          </w:p>
          <w:p w:rsidR="002B3ED0" w:rsidRDefault="00E37F40">
            <w:pPr>
              <w:pBdr>
                <w:top w:val="nil"/>
                <w:left w:val="nil"/>
                <w:bottom w:val="nil"/>
                <w:right w:val="nil"/>
                <w:between w:val="nil"/>
              </w:pBdr>
              <w:spacing w:before="36" w:after="36"/>
              <w:ind w:left="48" w:right="48"/>
              <w:jc w:val="both"/>
              <w:rPr>
                <w:color w:val="000000"/>
              </w:rPr>
            </w:pPr>
            <w:r>
              <w:rPr>
                <w:rFonts w:hint="eastAsia"/>
                <w:color w:val="000000"/>
              </w:rPr>
              <w:t>停車場</w:t>
            </w:r>
          </w:p>
        </w:tc>
        <w:tc>
          <w:tcPr>
            <w:tcW w:w="1812" w:type="dxa"/>
            <w:vAlign w:val="center"/>
          </w:tcPr>
          <w:p w:rsidR="002B3ED0" w:rsidRDefault="00E37F40">
            <w:pPr>
              <w:pBdr>
                <w:top w:val="nil"/>
                <w:left w:val="nil"/>
                <w:bottom w:val="nil"/>
                <w:right w:val="nil"/>
                <w:between w:val="nil"/>
              </w:pBdr>
              <w:spacing w:before="36" w:after="36"/>
              <w:ind w:left="48" w:right="48"/>
              <w:jc w:val="both"/>
              <w:rPr>
                <w:color w:val="000000"/>
              </w:rPr>
            </w:pPr>
            <w:r>
              <w:rPr>
                <w:rFonts w:hint="eastAsia"/>
                <w:color w:val="000000"/>
              </w:rPr>
              <w:t>強降雨淹水</w:t>
            </w:r>
          </w:p>
        </w:tc>
        <w:tc>
          <w:tcPr>
            <w:tcW w:w="1137" w:type="dxa"/>
            <w:vAlign w:val="center"/>
          </w:tcPr>
          <w:p w:rsidR="002B3ED0" w:rsidRDefault="00E37F40">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無</w:t>
            </w:r>
          </w:p>
        </w:tc>
        <w:tc>
          <w:tcPr>
            <w:tcW w:w="1701" w:type="dxa"/>
            <w:vAlign w:val="center"/>
          </w:tcPr>
          <w:p w:rsidR="002B3ED0" w:rsidRDefault="00E37F40">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淹水災損</w:t>
            </w:r>
          </w:p>
        </w:tc>
        <w:tc>
          <w:tcPr>
            <w:tcW w:w="1702" w:type="dxa"/>
            <w:vAlign w:val="center"/>
          </w:tcPr>
          <w:p w:rsidR="002B3ED0" w:rsidRDefault="00E37F40">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報府核備</w:t>
            </w:r>
          </w:p>
        </w:tc>
      </w:tr>
      <w:tr w:rsidR="00E37F40">
        <w:trPr>
          <w:trHeight w:val="1247"/>
          <w:jc w:val="center"/>
        </w:trPr>
        <w:tc>
          <w:tcPr>
            <w:tcW w:w="618" w:type="dxa"/>
            <w:shd w:val="clear" w:color="auto" w:fill="D9D9D9"/>
            <w:vAlign w:val="center"/>
          </w:tcPr>
          <w:p w:rsidR="00E37F40" w:rsidRDefault="00E37F40" w:rsidP="00E37F40">
            <w:pPr>
              <w:pBdr>
                <w:top w:val="nil"/>
                <w:left w:val="nil"/>
                <w:bottom w:val="nil"/>
                <w:right w:val="nil"/>
                <w:between w:val="nil"/>
              </w:pBdr>
              <w:spacing w:before="36" w:after="36"/>
              <w:ind w:left="48" w:right="48"/>
              <w:jc w:val="center"/>
              <w:rPr>
                <w:b/>
                <w:color w:val="000000"/>
              </w:rPr>
            </w:pPr>
            <w:r>
              <w:rPr>
                <w:rFonts w:eastAsia="Times New Roman"/>
                <w:b/>
                <w:color w:val="000000"/>
              </w:rPr>
              <w:t>2</w:t>
            </w:r>
          </w:p>
        </w:tc>
        <w:tc>
          <w:tcPr>
            <w:tcW w:w="1241" w:type="dxa"/>
            <w:vAlign w:val="center"/>
          </w:tcPr>
          <w:p w:rsidR="00E37F40" w:rsidRDefault="00E37F40" w:rsidP="00E37F40">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112年</w:t>
            </w:r>
          </w:p>
        </w:tc>
        <w:tc>
          <w:tcPr>
            <w:tcW w:w="589" w:type="dxa"/>
            <w:vAlign w:val="center"/>
          </w:tcPr>
          <w:p w:rsidR="00E37F40" w:rsidRDefault="00E37F40" w:rsidP="00E37F40">
            <w:pPr>
              <w:pBdr>
                <w:top w:val="nil"/>
                <w:left w:val="nil"/>
                <w:bottom w:val="nil"/>
                <w:right w:val="nil"/>
                <w:between w:val="nil"/>
              </w:pBdr>
              <w:spacing w:before="36" w:after="36"/>
              <w:ind w:left="48" w:right="48"/>
              <w:jc w:val="both"/>
              <w:rPr>
                <w:color w:val="000000"/>
              </w:rPr>
            </w:pPr>
            <w:r>
              <w:rPr>
                <w:rFonts w:eastAsia="Times New Roman"/>
                <w:color w:val="000000"/>
              </w:rPr>
              <w:t>2</w:t>
            </w:r>
          </w:p>
        </w:tc>
        <w:tc>
          <w:tcPr>
            <w:tcW w:w="851" w:type="dxa"/>
            <w:vAlign w:val="center"/>
          </w:tcPr>
          <w:p w:rsidR="00E37F40" w:rsidRDefault="00941B5A" w:rsidP="00E37F40">
            <w:pPr>
              <w:pBdr>
                <w:top w:val="nil"/>
                <w:left w:val="nil"/>
                <w:bottom w:val="nil"/>
                <w:right w:val="nil"/>
                <w:between w:val="nil"/>
              </w:pBdr>
              <w:spacing w:before="36" w:after="36"/>
              <w:ind w:left="48" w:right="48"/>
              <w:jc w:val="both"/>
              <w:rPr>
                <w:color w:val="000000"/>
              </w:rPr>
            </w:pPr>
            <w:r>
              <w:rPr>
                <w:rFonts w:hint="eastAsia"/>
                <w:color w:val="000000"/>
              </w:rPr>
              <w:t>操場</w:t>
            </w:r>
          </w:p>
          <w:p w:rsidR="00B938A2" w:rsidRDefault="00B938A2" w:rsidP="00E37F40">
            <w:pPr>
              <w:pBdr>
                <w:top w:val="nil"/>
                <w:left w:val="nil"/>
                <w:bottom w:val="nil"/>
                <w:right w:val="nil"/>
                <w:between w:val="nil"/>
              </w:pBdr>
              <w:spacing w:before="36" w:after="36"/>
              <w:ind w:left="48" w:right="48"/>
              <w:jc w:val="both"/>
              <w:rPr>
                <w:color w:val="000000"/>
              </w:rPr>
            </w:pPr>
            <w:r>
              <w:rPr>
                <w:rFonts w:hint="eastAsia"/>
                <w:color w:val="000000"/>
              </w:rPr>
              <w:t>高爾夫球教室</w:t>
            </w:r>
          </w:p>
          <w:p w:rsidR="00941B5A" w:rsidRDefault="00B938A2" w:rsidP="00E37F40">
            <w:pPr>
              <w:pBdr>
                <w:top w:val="nil"/>
                <w:left w:val="nil"/>
                <w:bottom w:val="nil"/>
                <w:right w:val="nil"/>
                <w:between w:val="nil"/>
              </w:pBdr>
              <w:spacing w:before="36" w:after="36"/>
              <w:ind w:left="48" w:right="48"/>
              <w:jc w:val="both"/>
              <w:rPr>
                <w:color w:val="000000"/>
              </w:rPr>
            </w:pPr>
            <w:r>
              <w:rPr>
                <w:rFonts w:hint="eastAsia"/>
                <w:color w:val="000000"/>
              </w:rPr>
              <w:t>監視設備</w:t>
            </w:r>
          </w:p>
          <w:p w:rsidR="00EE6D78" w:rsidRDefault="00EE6D78" w:rsidP="00EE6D78">
            <w:pPr>
              <w:pBdr>
                <w:top w:val="nil"/>
                <w:left w:val="nil"/>
                <w:bottom w:val="nil"/>
                <w:right w:val="nil"/>
                <w:between w:val="nil"/>
              </w:pBdr>
              <w:spacing w:before="36" w:after="36"/>
              <w:ind w:left="48" w:right="48"/>
              <w:rPr>
                <w:color w:val="000000"/>
              </w:rPr>
            </w:pPr>
            <w:r>
              <w:rPr>
                <w:rFonts w:hint="eastAsia"/>
                <w:color w:val="000000"/>
              </w:rPr>
              <w:t>前棟</w:t>
            </w:r>
            <w:r>
              <w:rPr>
                <w:rFonts w:hint="eastAsia"/>
                <w:color w:val="000000"/>
              </w:rPr>
              <w:t>B4F</w:t>
            </w:r>
          </w:p>
        </w:tc>
        <w:tc>
          <w:tcPr>
            <w:tcW w:w="1812" w:type="dxa"/>
            <w:vAlign w:val="center"/>
          </w:tcPr>
          <w:p w:rsidR="00E37F40" w:rsidRDefault="00941B5A" w:rsidP="00E37F40">
            <w:pPr>
              <w:pBdr>
                <w:top w:val="nil"/>
                <w:left w:val="nil"/>
                <w:bottom w:val="nil"/>
                <w:right w:val="nil"/>
                <w:between w:val="nil"/>
              </w:pBdr>
              <w:spacing w:before="36" w:after="36"/>
              <w:ind w:left="48" w:right="48"/>
              <w:jc w:val="both"/>
              <w:rPr>
                <w:color w:val="000000"/>
              </w:rPr>
            </w:pPr>
            <w:r>
              <w:rPr>
                <w:rFonts w:hint="eastAsia"/>
                <w:color w:val="000000"/>
              </w:rPr>
              <w:t>強降雨淹水</w:t>
            </w:r>
          </w:p>
        </w:tc>
        <w:tc>
          <w:tcPr>
            <w:tcW w:w="1137" w:type="dxa"/>
            <w:vAlign w:val="center"/>
          </w:tcPr>
          <w:p w:rsidR="00E37F40" w:rsidRDefault="00E37F40" w:rsidP="00E37F40">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無</w:t>
            </w:r>
          </w:p>
        </w:tc>
        <w:tc>
          <w:tcPr>
            <w:tcW w:w="170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淹水災損</w:t>
            </w:r>
          </w:p>
        </w:tc>
        <w:tc>
          <w:tcPr>
            <w:tcW w:w="170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報府核備</w:t>
            </w:r>
          </w:p>
        </w:tc>
      </w:tr>
      <w:tr w:rsidR="00E37F40">
        <w:trPr>
          <w:trHeight w:val="1247"/>
          <w:jc w:val="center"/>
        </w:trPr>
        <w:tc>
          <w:tcPr>
            <w:tcW w:w="618" w:type="dxa"/>
            <w:shd w:val="clear" w:color="auto" w:fill="D9D9D9"/>
            <w:vAlign w:val="center"/>
          </w:tcPr>
          <w:p w:rsidR="00E37F40" w:rsidRDefault="00E37F40" w:rsidP="00E37F40">
            <w:pPr>
              <w:pBdr>
                <w:top w:val="nil"/>
                <w:left w:val="nil"/>
                <w:bottom w:val="nil"/>
                <w:right w:val="nil"/>
                <w:between w:val="nil"/>
              </w:pBdr>
              <w:spacing w:before="36" w:after="36"/>
              <w:ind w:left="48" w:right="48"/>
              <w:jc w:val="center"/>
              <w:rPr>
                <w:b/>
                <w:color w:val="000000"/>
              </w:rPr>
            </w:pPr>
            <w:r>
              <w:rPr>
                <w:rFonts w:eastAsia="Times New Roman"/>
                <w:b/>
                <w:color w:val="000000"/>
              </w:rPr>
              <w:t>3</w:t>
            </w:r>
          </w:p>
        </w:tc>
        <w:tc>
          <w:tcPr>
            <w:tcW w:w="1241" w:type="dxa"/>
            <w:vAlign w:val="center"/>
          </w:tcPr>
          <w:p w:rsidR="00E37F40" w:rsidRDefault="00E37F40" w:rsidP="00E37F40">
            <w:pPr>
              <w:pBdr>
                <w:top w:val="nil"/>
                <w:left w:val="nil"/>
                <w:bottom w:val="nil"/>
                <w:right w:val="nil"/>
                <w:between w:val="nil"/>
              </w:pBdr>
              <w:spacing w:before="36" w:after="36"/>
              <w:ind w:left="48" w:right="48"/>
              <w:jc w:val="center"/>
              <w:rPr>
                <w:color w:val="000000"/>
              </w:rPr>
            </w:pPr>
          </w:p>
        </w:tc>
        <w:tc>
          <w:tcPr>
            <w:tcW w:w="589"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85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81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137"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r>
      <w:tr w:rsidR="00E37F40">
        <w:trPr>
          <w:trHeight w:val="1247"/>
          <w:jc w:val="center"/>
        </w:trPr>
        <w:tc>
          <w:tcPr>
            <w:tcW w:w="618" w:type="dxa"/>
            <w:shd w:val="clear" w:color="auto" w:fill="D9D9D9"/>
            <w:vAlign w:val="center"/>
          </w:tcPr>
          <w:p w:rsidR="00E37F40" w:rsidRDefault="00E37F40" w:rsidP="00E37F40">
            <w:pPr>
              <w:pBdr>
                <w:top w:val="nil"/>
                <w:left w:val="nil"/>
                <w:bottom w:val="nil"/>
                <w:right w:val="nil"/>
                <w:between w:val="nil"/>
              </w:pBdr>
              <w:spacing w:before="36" w:after="36"/>
              <w:ind w:left="48" w:right="48"/>
              <w:jc w:val="center"/>
              <w:rPr>
                <w:b/>
                <w:color w:val="000000"/>
              </w:rPr>
            </w:pPr>
            <w:r>
              <w:rPr>
                <w:rFonts w:eastAsia="Times New Roman"/>
                <w:b/>
                <w:color w:val="000000"/>
              </w:rPr>
              <w:t>4</w:t>
            </w:r>
          </w:p>
        </w:tc>
        <w:tc>
          <w:tcPr>
            <w:tcW w:w="1241" w:type="dxa"/>
            <w:vAlign w:val="center"/>
          </w:tcPr>
          <w:p w:rsidR="00E37F40" w:rsidRDefault="00E37F40" w:rsidP="00E37F40">
            <w:pPr>
              <w:pBdr>
                <w:top w:val="nil"/>
                <w:left w:val="nil"/>
                <w:bottom w:val="nil"/>
                <w:right w:val="nil"/>
                <w:between w:val="nil"/>
              </w:pBdr>
              <w:spacing w:before="36" w:after="36"/>
              <w:ind w:left="48" w:right="48"/>
              <w:jc w:val="center"/>
              <w:rPr>
                <w:color w:val="000000"/>
              </w:rPr>
            </w:pPr>
          </w:p>
        </w:tc>
        <w:tc>
          <w:tcPr>
            <w:tcW w:w="589"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85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81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137"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r>
      <w:tr w:rsidR="00E37F40">
        <w:trPr>
          <w:trHeight w:val="1247"/>
          <w:jc w:val="center"/>
        </w:trPr>
        <w:tc>
          <w:tcPr>
            <w:tcW w:w="618" w:type="dxa"/>
            <w:shd w:val="clear" w:color="auto" w:fill="D9D9D9"/>
            <w:vAlign w:val="center"/>
          </w:tcPr>
          <w:p w:rsidR="00E37F40" w:rsidRDefault="00E37F40" w:rsidP="00E37F40">
            <w:pPr>
              <w:pBdr>
                <w:top w:val="nil"/>
                <w:left w:val="nil"/>
                <w:bottom w:val="nil"/>
                <w:right w:val="nil"/>
                <w:between w:val="nil"/>
              </w:pBdr>
              <w:spacing w:before="36" w:after="36"/>
              <w:ind w:left="48" w:right="48"/>
              <w:jc w:val="center"/>
              <w:rPr>
                <w:b/>
                <w:color w:val="000000"/>
              </w:rPr>
            </w:pPr>
            <w:r>
              <w:rPr>
                <w:rFonts w:eastAsia="Times New Roman"/>
                <w:b/>
                <w:color w:val="000000"/>
              </w:rPr>
              <w:t>5</w:t>
            </w:r>
          </w:p>
        </w:tc>
        <w:tc>
          <w:tcPr>
            <w:tcW w:w="1241" w:type="dxa"/>
            <w:vAlign w:val="center"/>
          </w:tcPr>
          <w:p w:rsidR="00E37F40" w:rsidRDefault="00E37F40" w:rsidP="00E37F40">
            <w:pPr>
              <w:pBdr>
                <w:top w:val="nil"/>
                <w:left w:val="nil"/>
                <w:bottom w:val="nil"/>
                <w:right w:val="nil"/>
                <w:between w:val="nil"/>
              </w:pBdr>
              <w:spacing w:before="36" w:after="36"/>
              <w:ind w:left="48" w:right="48"/>
              <w:jc w:val="center"/>
              <w:rPr>
                <w:color w:val="000000"/>
              </w:rPr>
            </w:pPr>
          </w:p>
        </w:tc>
        <w:tc>
          <w:tcPr>
            <w:tcW w:w="589"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85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81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137"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r>
      <w:tr w:rsidR="00E37F40">
        <w:trPr>
          <w:trHeight w:val="1247"/>
          <w:jc w:val="center"/>
        </w:trPr>
        <w:tc>
          <w:tcPr>
            <w:tcW w:w="618" w:type="dxa"/>
            <w:shd w:val="clear" w:color="auto" w:fill="D9D9D9"/>
            <w:vAlign w:val="center"/>
          </w:tcPr>
          <w:p w:rsidR="00E37F40" w:rsidRDefault="00E37F40" w:rsidP="00E37F40">
            <w:pPr>
              <w:pBdr>
                <w:top w:val="nil"/>
                <w:left w:val="nil"/>
                <w:bottom w:val="nil"/>
                <w:right w:val="nil"/>
                <w:between w:val="nil"/>
              </w:pBdr>
              <w:spacing w:before="36" w:after="36"/>
              <w:ind w:left="48" w:right="48"/>
              <w:jc w:val="center"/>
              <w:rPr>
                <w:b/>
                <w:color w:val="000000"/>
              </w:rPr>
            </w:pPr>
            <w:r>
              <w:rPr>
                <w:rFonts w:eastAsia="Times New Roman"/>
                <w:b/>
                <w:color w:val="000000"/>
              </w:rPr>
              <w:t>6</w:t>
            </w:r>
          </w:p>
        </w:tc>
        <w:tc>
          <w:tcPr>
            <w:tcW w:w="1241" w:type="dxa"/>
            <w:vAlign w:val="center"/>
          </w:tcPr>
          <w:p w:rsidR="00E37F40" w:rsidRDefault="00E37F40" w:rsidP="00E37F40">
            <w:pPr>
              <w:pBdr>
                <w:top w:val="nil"/>
                <w:left w:val="nil"/>
                <w:bottom w:val="nil"/>
                <w:right w:val="nil"/>
                <w:between w:val="nil"/>
              </w:pBdr>
              <w:spacing w:before="36" w:after="36"/>
              <w:ind w:left="48" w:right="48"/>
              <w:jc w:val="center"/>
              <w:rPr>
                <w:color w:val="000000"/>
              </w:rPr>
            </w:pPr>
          </w:p>
        </w:tc>
        <w:tc>
          <w:tcPr>
            <w:tcW w:w="589"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85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81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137"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r>
      <w:tr w:rsidR="00E37F40">
        <w:trPr>
          <w:trHeight w:val="1247"/>
          <w:jc w:val="center"/>
        </w:trPr>
        <w:tc>
          <w:tcPr>
            <w:tcW w:w="618" w:type="dxa"/>
            <w:shd w:val="clear" w:color="auto" w:fill="D9D9D9"/>
            <w:vAlign w:val="center"/>
          </w:tcPr>
          <w:p w:rsidR="00E37F40" w:rsidRDefault="00E37F40" w:rsidP="00E37F40">
            <w:pPr>
              <w:pBdr>
                <w:top w:val="nil"/>
                <w:left w:val="nil"/>
                <w:bottom w:val="nil"/>
                <w:right w:val="nil"/>
                <w:between w:val="nil"/>
              </w:pBdr>
              <w:spacing w:before="36" w:after="36"/>
              <w:ind w:left="48" w:right="48"/>
              <w:jc w:val="center"/>
              <w:rPr>
                <w:b/>
                <w:color w:val="000000"/>
              </w:rPr>
            </w:pPr>
            <w:r>
              <w:rPr>
                <w:rFonts w:eastAsia="Times New Roman"/>
                <w:b/>
                <w:color w:val="000000"/>
              </w:rPr>
              <w:t>7</w:t>
            </w:r>
          </w:p>
        </w:tc>
        <w:tc>
          <w:tcPr>
            <w:tcW w:w="1241" w:type="dxa"/>
            <w:vAlign w:val="center"/>
          </w:tcPr>
          <w:p w:rsidR="00E37F40" w:rsidRDefault="00E37F40" w:rsidP="00E37F40">
            <w:pPr>
              <w:pBdr>
                <w:top w:val="nil"/>
                <w:left w:val="nil"/>
                <w:bottom w:val="nil"/>
                <w:right w:val="nil"/>
                <w:between w:val="nil"/>
              </w:pBdr>
              <w:spacing w:before="36" w:after="36"/>
              <w:ind w:left="48" w:right="48"/>
              <w:jc w:val="center"/>
              <w:rPr>
                <w:color w:val="000000"/>
              </w:rPr>
            </w:pPr>
          </w:p>
        </w:tc>
        <w:tc>
          <w:tcPr>
            <w:tcW w:w="589"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85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81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137"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r>
      <w:tr w:rsidR="00E37F40" w:rsidTr="00EE6D78">
        <w:trPr>
          <w:trHeight w:val="781"/>
          <w:jc w:val="center"/>
        </w:trPr>
        <w:tc>
          <w:tcPr>
            <w:tcW w:w="618" w:type="dxa"/>
            <w:shd w:val="clear" w:color="auto" w:fill="D9D9D9"/>
            <w:vAlign w:val="center"/>
          </w:tcPr>
          <w:p w:rsidR="00E37F40" w:rsidRDefault="00E37F40" w:rsidP="00E37F40">
            <w:pPr>
              <w:pBdr>
                <w:top w:val="nil"/>
                <w:left w:val="nil"/>
                <w:bottom w:val="nil"/>
                <w:right w:val="nil"/>
                <w:between w:val="nil"/>
              </w:pBdr>
              <w:spacing w:before="36" w:after="36"/>
              <w:ind w:left="48" w:right="48"/>
              <w:jc w:val="center"/>
              <w:rPr>
                <w:b/>
                <w:color w:val="000000"/>
              </w:rPr>
            </w:pPr>
            <w:r>
              <w:rPr>
                <w:rFonts w:eastAsia="Times New Roman"/>
                <w:b/>
                <w:color w:val="000000"/>
              </w:rPr>
              <w:t>8</w:t>
            </w:r>
          </w:p>
        </w:tc>
        <w:tc>
          <w:tcPr>
            <w:tcW w:w="1241" w:type="dxa"/>
            <w:vAlign w:val="center"/>
          </w:tcPr>
          <w:p w:rsidR="00E37F40" w:rsidRDefault="00E37F40" w:rsidP="00E37F40">
            <w:pPr>
              <w:pBdr>
                <w:top w:val="nil"/>
                <w:left w:val="nil"/>
                <w:bottom w:val="nil"/>
                <w:right w:val="nil"/>
                <w:between w:val="nil"/>
              </w:pBdr>
              <w:spacing w:before="36" w:after="36"/>
              <w:ind w:left="48" w:right="48"/>
              <w:jc w:val="center"/>
              <w:rPr>
                <w:color w:val="000000"/>
              </w:rPr>
            </w:pPr>
          </w:p>
        </w:tc>
        <w:tc>
          <w:tcPr>
            <w:tcW w:w="589"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85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81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137"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r>
      <w:tr w:rsidR="00E37F40" w:rsidTr="00EE6D78">
        <w:trPr>
          <w:trHeight w:val="1132"/>
          <w:jc w:val="center"/>
        </w:trPr>
        <w:tc>
          <w:tcPr>
            <w:tcW w:w="618" w:type="dxa"/>
            <w:shd w:val="clear" w:color="auto" w:fill="D9D9D9"/>
            <w:vAlign w:val="center"/>
          </w:tcPr>
          <w:p w:rsidR="00E37F40" w:rsidRDefault="00E37F40" w:rsidP="00E37F40">
            <w:pPr>
              <w:pBdr>
                <w:top w:val="nil"/>
                <w:left w:val="nil"/>
                <w:bottom w:val="nil"/>
                <w:right w:val="nil"/>
                <w:between w:val="nil"/>
              </w:pBdr>
              <w:spacing w:before="36" w:after="36"/>
              <w:ind w:left="48" w:right="48"/>
              <w:jc w:val="center"/>
              <w:rPr>
                <w:b/>
                <w:color w:val="000000"/>
              </w:rPr>
            </w:pPr>
            <w:r>
              <w:rPr>
                <w:rFonts w:eastAsia="Times New Roman"/>
                <w:b/>
                <w:color w:val="000000"/>
              </w:rPr>
              <w:t>9</w:t>
            </w:r>
          </w:p>
        </w:tc>
        <w:tc>
          <w:tcPr>
            <w:tcW w:w="1241" w:type="dxa"/>
            <w:vAlign w:val="center"/>
          </w:tcPr>
          <w:p w:rsidR="00E37F40" w:rsidRDefault="00E37F40" w:rsidP="00E37F40">
            <w:pPr>
              <w:pBdr>
                <w:top w:val="nil"/>
                <w:left w:val="nil"/>
                <w:bottom w:val="nil"/>
                <w:right w:val="nil"/>
                <w:between w:val="nil"/>
              </w:pBdr>
              <w:spacing w:before="36" w:after="36"/>
              <w:ind w:left="48" w:right="48"/>
              <w:jc w:val="center"/>
              <w:rPr>
                <w:color w:val="000000"/>
              </w:rPr>
            </w:pPr>
          </w:p>
        </w:tc>
        <w:tc>
          <w:tcPr>
            <w:tcW w:w="589"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85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81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137"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r>
      <w:tr w:rsidR="00E37F40" w:rsidTr="00EE6D78">
        <w:trPr>
          <w:trHeight w:val="1400"/>
          <w:jc w:val="center"/>
        </w:trPr>
        <w:tc>
          <w:tcPr>
            <w:tcW w:w="618" w:type="dxa"/>
            <w:shd w:val="clear" w:color="auto" w:fill="D9D9D9"/>
            <w:vAlign w:val="center"/>
          </w:tcPr>
          <w:p w:rsidR="00E37F40" w:rsidRDefault="00E37F40" w:rsidP="00E37F40">
            <w:pPr>
              <w:pBdr>
                <w:top w:val="nil"/>
                <w:left w:val="nil"/>
                <w:bottom w:val="nil"/>
                <w:right w:val="nil"/>
                <w:between w:val="nil"/>
              </w:pBdr>
              <w:spacing w:before="36" w:after="36"/>
              <w:ind w:left="48" w:right="48"/>
              <w:jc w:val="center"/>
              <w:rPr>
                <w:b/>
                <w:color w:val="000000"/>
              </w:rPr>
            </w:pPr>
            <w:r>
              <w:rPr>
                <w:rFonts w:eastAsia="Times New Roman"/>
                <w:b/>
                <w:color w:val="000000"/>
              </w:rPr>
              <w:t>10</w:t>
            </w:r>
          </w:p>
        </w:tc>
        <w:tc>
          <w:tcPr>
            <w:tcW w:w="1241" w:type="dxa"/>
            <w:vAlign w:val="center"/>
          </w:tcPr>
          <w:p w:rsidR="00E37F40" w:rsidRDefault="00E37F40" w:rsidP="00E37F40">
            <w:pPr>
              <w:pBdr>
                <w:top w:val="nil"/>
                <w:left w:val="nil"/>
                <w:bottom w:val="nil"/>
                <w:right w:val="nil"/>
                <w:between w:val="nil"/>
              </w:pBdr>
              <w:spacing w:before="36" w:after="36"/>
              <w:ind w:left="48" w:right="48"/>
              <w:jc w:val="center"/>
              <w:rPr>
                <w:color w:val="000000"/>
              </w:rPr>
            </w:pPr>
          </w:p>
        </w:tc>
        <w:tc>
          <w:tcPr>
            <w:tcW w:w="589"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85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81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137"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1"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c>
          <w:tcPr>
            <w:tcW w:w="1702" w:type="dxa"/>
            <w:vAlign w:val="center"/>
          </w:tcPr>
          <w:p w:rsidR="00E37F40" w:rsidRDefault="00E37F40" w:rsidP="00E37F40">
            <w:pPr>
              <w:pBdr>
                <w:top w:val="nil"/>
                <w:left w:val="nil"/>
                <w:bottom w:val="nil"/>
                <w:right w:val="nil"/>
                <w:between w:val="nil"/>
              </w:pBdr>
              <w:spacing w:before="36" w:after="36"/>
              <w:ind w:left="48" w:right="48"/>
              <w:jc w:val="both"/>
              <w:rPr>
                <w:color w:val="000000"/>
              </w:rPr>
            </w:pPr>
          </w:p>
        </w:tc>
      </w:tr>
    </w:tbl>
    <w:p w:rsidR="002B3ED0" w:rsidRDefault="00543734">
      <w:pPr>
        <w:pStyle w:val="2"/>
        <w:numPr>
          <w:ilvl w:val="1"/>
          <w:numId w:val="10"/>
        </w:numPr>
        <w:spacing w:before="180" w:after="180"/>
      </w:pPr>
      <w:bookmarkStart w:id="45" w:name="_3tbugp1" w:colFirst="0" w:colLast="0"/>
      <w:bookmarkEnd w:id="45"/>
      <w:r>
        <w:rPr>
          <w:rFonts w:ascii="Gungsuh" w:eastAsia="Gungsuh" w:hAnsi="Gungsuh" w:cs="Gungsuh"/>
        </w:rPr>
        <w:lastRenderedPageBreak/>
        <w:t>校園災害防救組織</w:t>
      </w:r>
    </w:p>
    <w:p w:rsidR="002B3ED0" w:rsidRDefault="00543734">
      <w:pPr>
        <w:pBdr>
          <w:top w:val="nil"/>
          <w:left w:val="nil"/>
          <w:bottom w:val="nil"/>
          <w:right w:val="nil"/>
          <w:between w:val="nil"/>
        </w:pBdr>
        <w:tabs>
          <w:tab w:val="left" w:pos="1134"/>
        </w:tabs>
        <w:spacing w:line="360" w:lineRule="auto"/>
        <w:ind w:firstLine="480"/>
        <w:jc w:val="both"/>
        <w:rPr>
          <w:color w:val="000000"/>
        </w:rPr>
      </w:pPr>
      <w:bookmarkStart w:id="46" w:name="_28h4qwu" w:colFirst="0" w:colLast="0"/>
      <w:bookmarkEnd w:id="46"/>
      <w:r>
        <w:rPr>
          <w:rFonts w:ascii="Gungsuh" w:eastAsia="Gungsuh" w:hAnsi="Gungsuh" w:cs="Gungsuh"/>
          <w:color w:val="000000"/>
        </w:rPr>
        <w:t>為使全體教職員工相互合作、共同推動災害防救相關作業，規劃災害防救相關事宜，落實平時減災整備、災時應變及災後復原等災害防救工作，學校應規劃校園災害防救組織［圖2.5］。此一組織分為「平時階段」和「應變階段」。</w:t>
      </w:r>
    </w:p>
    <w:p w:rsidR="002B3ED0" w:rsidRDefault="00543734">
      <w:pPr>
        <w:pBdr>
          <w:top w:val="nil"/>
          <w:left w:val="nil"/>
          <w:bottom w:val="nil"/>
          <w:right w:val="nil"/>
          <w:between w:val="nil"/>
        </w:pBdr>
        <w:tabs>
          <w:tab w:val="left" w:pos="1134"/>
        </w:tabs>
        <w:spacing w:line="360" w:lineRule="auto"/>
        <w:ind w:firstLine="480"/>
        <w:jc w:val="both"/>
        <w:rPr>
          <w:color w:val="000000"/>
        </w:rPr>
      </w:pPr>
      <w:r>
        <w:rPr>
          <w:rFonts w:ascii="Gungsuh" w:eastAsia="Gungsuh" w:hAnsi="Gungsuh" w:cs="Gungsuh"/>
          <w:color w:val="000000"/>
        </w:rPr>
        <w:t>「平時階段」由校長負責督導學校各處室依其業務職掌及權責，於平時進行減災整備工作，並妥善規劃減災整備工作分配［表2.7］，擬定負責單位和協助單位，必要時得尋求專業團隊支援與協助。此外，平時階段亦應規劃緊急應變小組［表2.8.1］或緊急應變任務分工［表2.8.2］（得依人力配置需求，擇一使用），明確列出指揮官、指揮官代理人、發言人及各分組負責人及其代理人等相關資料。</w:t>
      </w:r>
    </w:p>
    <w:p w:rsidR="002B3ED0" w:rsidRDefault="00543734">
      <w:pPr>
        <w:pBdr>
          <w:top w:val="nil"/>
          <w:left w:val="nil"/>
          <w:bottom w:val="nil"/>
          <w:right w:val="nil"/>
          <w:between w:val="nil"/>
        </w:pBdr>
        <w:tabs>
          <w:tab w:val="left" w:pos="1134"/>
        </w:tabs>
        <w:spacing w:line="360" w:lineRule="auto"/>
        <w:ind w:firstLine="480"/>
        <w:jc w:val="both"/>
        <w:rPr>
          <w:color w:val="000000"/>
        </w:rPr>
      </w:pPr>
      <w:bookmarkStart w:id="47" w:name="_nmf14n" w:colFirst="0" w:colLast="0"/>
      <w:bookmarkEnd w:id="47"/>
      <w:r>
        <w:rPr>
          <w:rFonts w:ascii="Gungsuh" w:eastAsia="Gungsuh" w:hAnsi="Gungsuh" w:cs="Gungsuh"/>
          <w:color w:val="000000"/>
        </w:rPr>
        <w:t>一旦災害發生，校長（或代理人）須判斷是否進入「應變階段」。一旦確認進入應變階段，並啟動緊急應變小組，校長則為指揮官，統籌指揮各分組之緊急應變工作，各分組應克盡其職。若災害發生時，校長正好不在校內或因故無法執行指揮官職務，指揮官代理人應隨即投入緊急應變工作，完整擔負指揮官之職責。各組組長不在學校或無法履行職務者，依排列順位代理組長職務。</w:t>
      </w:r>
    </w:p>
    <w:p w:rsidR="002B3ED0" w:rsidRDefault="00543734">
      <w:pPr>
        <w:pBdr>
          <w:top w:val="nil"/>
          <w:left w:val="nil"/>
          <w:bottom w:val="nil"/>
          <w:right w:val="nil"/>
          <w:between w:val="nil"/>
        </w:pBdr>
        <w:jc w:val="center"/>
        <w:rPr>
          <w:color w:val="000000"/>
        </w:rPr>
      </w:pPr>
      <w:r>
        <w:rPr>
          <w:noProof/>
          <w:color w:val="000000"/>
        </w:rPr>
        <w:lastRenderedPageBreak/>
        <w:drawing>
          <wp:inline distT="0" distB="0" distL="0" distR="0">
            <wp:extent cx="6120000" cy="586402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6120000" cy="5864028"/>
                    </a:xfrm>
                    <a:prstGeom prst="rect">
                      <a:avLst/>
                    </a:prstGeom>
                    <a:ln/>
                  </pic:spPr>
                </pic:pic>
              </a:graphicData>
            </a:graphic>
          </wp:inline>
        </w:drawing>
      </w:r>
    </w:p>
    <w:p w:rsidR="002B3ED0" w:rsidRDefault="00543734">
      <w:pPr>
        <w:pBdr>
          <w:top w:val="nil"/>
          <w:left w:val="nil"/>
          <w:bottom w:val="nil"/>
          <w:right w:val="nil"/>
          <w:between w:val="nil"/>
        </w:pBdr>
        <w:jc w:val="center"/>
        <w:rPr>
          <w:b/>
          <w:color w:val="000000"/>
        </w:rPr>
      </w:pPr>
      <w:bookmarkStart w:id="48" w:name="_37m2jsg" w:colFirst="0" w:colLast="0"/>
      <w:bookmarkEnd w:id="48"/>
      <w:r>
        <w:rPr>
          <w:rFonts w:ascii="Gungsuh" w:eastAsia="Gungsuh" w:hAnsi="Gungsuh" w:cs="Gungsuh"/>
          <w:b/>
          <w:color w:val="000000"/>
        </w:rPr>
        <w:t>圖2.5　校園災害防救組織架構</w:t>
      </w:r>
    </w:p>
    <w:p w:rsidR="002B3ED0" w:rsidRDefault="00543734">
      <w:pPr>
        <w:keepNext/>
        <w:pageBreakBefore/>
        <w:pBdr>
          <w:top w:val="nil"/>
          <w:left w:val="nil"/>
          <w:bottom w:val="nil"/>
          <w:right w:val="nil"/>
          <w:between w:val="nil"/>
        </w:pBdr>
        <w:spacing w:before="180" w:after="36"/>
        <w:jc w:val="center"/>
        <w:rPr>
          <w:b/>
          <w:color w:val="000000"/>
        </w:rPr>
      </w:pPr>
      <w:bookmarkStart w:id="49" w:name="_1mrcu09" w:colFirst="0" w:colLast="0"/>
      <w:bookmarkEnd w:id="49"/>
      <w:r>
        <w:rPr>
          <w:rFonts w:ascii="Gungsuh" w:eastAsia="Gungsuh" w:hAnsi="Gungsuh" w:cs="Gungsuh"/>
          <w:b/>
          <w:color w:val="000000"/>
        </w:rPr>
        <w:lastRenderedPageBreak/>
        <w:t>表2.7　平時減災整備工作分配表</w:t>
      </w:r>
    </w:p>
    <w:tbl>
      <w:tblPr>
        <w:tblStyle w:val="af2"/>
        <w:tblW w:w="963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305"/>
        <w:gridCol w:w="1131"/>
        <w:gridCol w:w="1131"/>
        <w:gridCol w:w="6068"/>
      </w:tblGrid>
      <w:tr w:rsidR="002B3ED0">
        <w:trPr>
          <w:trHeight w:val="20"/>
          <w:tblHeader/>
          <w:jc w:val="center"/>
        </w:trPr>
        <w:tc>
          <w:tcPr>
            <w:tcW w:w="1305"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bookmarkStart w:id="50" w:name="_46r0co2" w:colFirst="0" w:colLast="0"/>
            <w:bookmarkEnd w:id="50"/>
            <w:r>
              <w:rPr>
                <w:rFonts w:ascii="Gungsuh" w:eastAsia="Gungsuh" w:hAnsi="Gungsuh" w:cs="Gungsuh"/>
                <w:b/>
                <w:color w:val="000000"/>
              </w:rPr>
              <w:t>組別/任務</w:t>
            </w:r>
          </w:p>
        </w:tc>
        <w:tc>
          <w:tcPr>
            <w:tcW w:w="113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負責單位</w:t>
            </w:r>
          </w:p>
        </w:tc>
        <w:tc>
          <w:tcPr>
            <w:tcW w:w="113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協助單位</w:t>
            </w:r>
          </w:p>
        </w:tc>
        <w:tc>
          <w:tcPr>
            <w:tcW w:w="6068" w:type="dxa"/>
            <w:shd w:val="clear" w:color="auto" w:fill="D9D9D9"/>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負責工作</w:t>
            </w:r>
          </w:p>
        </w:tc>
      </w:tr>
      <w:tr w:rsidR="002B3ED0">
        <w:trPr>
          <w:trHeight w:val="567"/>
          <w:jc w:val="center"/>
        </w:trPr>
        <w:tc>
          <w:tcPr>
            <w:tcW w:w="1305"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sz w:val="20"/>
                <w:szCs w:val="20"/>
              </w:rPr>
            </w:pPr>
            <w:r>
              <w:rPr>
                <w:rFonts w:ascii="Gungsuh" w:eastAsia="Gungsuh" w:hAnsi="Gungsuh" w:cs="Gungsuh"/>
                <w:b/>
                <w:color w:val="000000"/>
              </w:rPr>
              <w:t>校長</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查顯良</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校長室</w:t>
            </w:r>
          </w:p>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教務處</w:t>
            </w:r>
          </w:p>
          <w:p w:rsidR="002B3ED0" w:rsidRDefault="00543734">
            <w:pPr>
              <w:pBdr>
                <w:top w:val="nil"/>
                <w:left w:val="nil"/>
                <w:bottom w:val="nil"/>
                <w:right w:val="nil"/>
                <w:between w:val="nil"/>
              </w:pBdr>
              <w:spacing w:before="36" w:after="36"/>
              <w:ind w:left="48" w:right="48"/>
              <w:jc w:val="center"/>
              <w:rPr>
                <w:rFonts w:ascii="Gungsuh" w:hAnsi="Gungsuh" w:cs="Gungsuh"/>
                <w:color w:val="000000"/>
              </w:rPr>
            </w:pPr>
            <w:r>
              <w:rPr>
                <w:rFonts w:ascii="Gungsuh" w:eastAsia="Gungsuh" w:hAnsi="Gungsuh" w:cs="Gungsuh"/>
                <w:color w:val="000000"/>
              </w:rPr>
              <w:t>學務處</w:t>
            </w:r>
          </w:p>
          <w:p w:rsidR="00223954" w:rsidRPr="00223954" w:rsidRDefault="00223954">
            <w:pPr>
              <w:pBdr>
                <w:top w:val="nil"/>
                <w:left w:val="nil"/>
                <w:bottom w:val="nil"/>
                <w:right w:val="nil"/>
                <w:between w:val="nil"/>
              </w:pBdr>
              <w:spacing w:before="36" w:after="36"/>
              <w:ind w:left="48" w:right="48"/>
              <w:jc w:val="center"/>
              <w:rPr>
                <w:color w:val="000000"/>
              </w:rPr>
            </w:pPr>
            <w:r>
              <w:rPr>
                <w:rFonts w:hint="eastAsia"/>
                <w:color w:val="000000"/>
              </w:rPr>
              <w:t>輔導室</w:t>
            </w:r>
          </w:p>
        </w:tc>
        <w:tc>
          <w:tcPr>
            <w:tcW w:w="6068" w:type="dxa"/>
          </w:tcPr>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依據校園災害防救計畫內容進行權責分工，交付負責單位執行並監督執行狀況。</w:t>
            </w:r>
          </w:p>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訂定自評機制，負責確認各項災害防救業務之執行成效。</w:t>
            </w:r>
          </w:p>
        </w:tc>
      </w:tr>
      <w:tr w:rsidR="002B3ED0">
        <w:trPr>
          <w:trHeight w:val="567"/>
          <w:jc w:val="center"/>
        </w:trPr>
        <w:tc>
          <w:tcPr>
            <w:tcW w:w="1305"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發言人</w:t>
            </w:r>
          </w:p>
        </w:tc>
        <w:tc>
          <w:tcPr>
            <w:tcW w:w="1131" w:type="dxa"/>
            <w:shd w:val="clear" w:color="auto" w:fill="auto"/>
            <w:vAlign w:val="center"/>
          </w:tcPr>
          <w:p w:rsidR="002B3ED0" w:rsidRDefault="00223954">
            <w:pPr>
              <w:pBdr>
                <w:top w:val="nil"/>
                <w:left w:val="nil"/>
                <w:bottom w:val="nil"/>
                <w:right w:val="nil"/>
                <w:between w:val="nil"/>
              </w:pBdr>
              <w:spacing w:before="36" w:after="36"/>
              <w:ind w:left="48" w:right="48"/>
              <w:jc w:val="center"/>
              <w:rPr>
                <w:color w:val="000000"/>
              </w:rPr>
            </w:pPr>
            <w:r w:rsidRPr="00223954">
              <w:rPr>
                <w:rFonts w:ascii="Gungsuh" w:eastAsia="Gungsuh" w:hAnsi="Gungsuh" w:cs="Gungsuh"/>
                <w:color w:val="000000"/>
              </w:rPr>
              <w:t>林招蓉</w:t>
            </w:r>
          </w:p>
        </w:tc>
        <w:tc>
          <w:tcPr>
            <w:tcW w:w="1131" w:type="dxa"/>
            <w:shd w:val="clear" w:color="auto" w:fill="auto"/>
            <w:vAlign w:val="center"/>
          </w:tcPr>
          <w:p w:rsidR="002B3ED0" w:rsidRDefault="00223954">
            <w:pPr>
              <w:pBdr>
                <w:top w:val="nil"/>
                <w:left w:val="nil"/>
                <w:bottom w:val="nil"/>
                <w:right w:val="nil"/>
                <w:between w:val="nil"/>
              </w:pBdr>
              <w:spacing w:before="36" w:after="36"/>
              <w:ind w:left="48" w:right="48"/>
              <w:jc w:val="center"/>
              <w:rPr>
                <w:color w:val="000000"/>
              </w:rPr>
            </w:pPr>
            <w:r>
              <w:rPr>
                <w:rFonts w:hint="eastAsia"/>
                <w:color w:val="000000"/>
              </w:rPr>
              <w:t>輔導室</w:t>
            </w:r>
          </w:p>
        </w:tc>
        <w:tc>
          <w:tcPr>
            <w:tcW w:w="6068" w:type="dxa"/>
            <w:vAlign w:val="center"/>
          </w:tcPr>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負責統一對外發言，能對外清楚傳達資訊、澄清誤傳資訊等。</w:t>
            </w:r>
          </w:p>
        </w:tc>
      </w:tr>
      <w:tr w:rsidR="002B3ED0">
        <w:trPr>
          <w:trHeight w:val="567"/>
          <w:jc w:val="center"/>
        </w:trPr>
        <w:tc>
          <w:tcPr>
            <w:tcW w:w="1305"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減災整備</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設備採購</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陳信邵</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總務處</w:t>
            </w:r>
          </w:p>
        </w:tc>
        <w:tc>
          <w:tcPr>
            <w:tcW w:w="6068" w:type="dxa"/>
          </w:tcPr>
          <w:p w:rsidR="002B3ED0" w:rsidRDefault="00543734">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掌握學校所在區域災害特性，進行校園災害潛勢評估，編修學校因應地震、颱洪等學校相關之災害防救計畫，並明訂各災害管理週期工作事項、執行人力。</w:t>
            </w:r>
          </w:p>
          <w:p w:rsidR="002B3ED0" w:rsidRDefault="00543734">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製作校園災害防救圖資，如校園防災地圖等。</w:t>
            </w:r>
          </w:p>
          <w:p w:rsidR="002B3ED0" w:rsidRDefault="00543734">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協助校長每學期至少召開1次防災工作會報，汛期或業務執行有需求時得加開。會議應邀集相關單位/人員參與，進行工作規劃、協調分工、管控執行情況與進度、綜整工作成果及檢討。</w:t>
            </w:r>
          </w:p>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如遇災害發生之虞，應召開緊急會議，確保各項應變作為布署得宜，並於災後檢討改善。</w:t>
            </w:r>
          </w:p>
        </w:tc>
      </w:tr>
      <w:tr w:rsidR="002B3ED0">
        <w:trPr>
          <w:trHeight w:val="567"/>
          <w:jc w:val="center"/>
        </w:trPr>
        <w:tc>
          <w:tcPr>
            <w:tcW w:w="1305"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防災教育</w:t>
            </w:r>
          </w:p>
        </w:tc>
        <w:tc>
          <w:tcPr>
            <w:tcW w:w="1131" w:type="dxa"/>
            <w:shd w:val="clear" w:color="auto" w:fill="auto"/>
            <w:vAlign w:val="center"/>
          </w:tcPr>
          <w:p w:rsidR="002B3ED0" w:rsidRDefault="00DB6634">
            <w:pPr>
              <w:pBdr>
                <w:top w:val="nil"/>
                <w:left w:val="nil"/>
                <w:bottom w:val="nil"/>
                <w:right w:val="nil"/>
                <w:between w:val="nil"/>
              </w:pBdr>
              <w:spacing w:before="36" w:after="36"/>
              <w:ind w:left="48" w:right="48"/>
              <w:jc w:val="center"/>
              <w:rPr>
                <w:color w:val="000000"/>
              </w:rPr>
            </w:pPr>
            <w:r>
              <w:rPr>
                <w:rFonts w:hint="eastAsia"/>
                <w:color w:val="000000"/>
              </w:rPr>
              <w:t>江福生</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學務處</w:t>
            </w:r>
          </w:p>
        </w:tc>
        <w:tc>
          <w:tcPr>
            <w:tcW w:w="6068" w:type="dxa"/>
          </w:tcPr>
          <w:p w:rsidR="002B3ED0" w:rsidRDefault="00543734">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規劃學校防災教育課程與教師研習。</w:t>
            </w:r>
          </w:p>
          <w:p w:rsidR="002B3ED0" w:rsidRDefault="00543734">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依據學校防災教育課程規劃內容，推動相關課務實施。</w:t>
            </w:r>
          </w:p>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掌握學校所在區域環境與災害特性，納入課程。</w:t>
            </w:r>
          </w:p>
        </w:tc>
      </w:tr>
      <w:tr w:rsidR="002B3ED0">
        <w:trPr>
          <w:trHeight w:val="567"/>
          <w:jc w:val="center"/>
        </w:trPr>
        <w:tc>
          <w:tcPr>
            <w:tcW w:w="1305"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防災演練</w:t>
            </w:r>
          </w:p>
        </w:tc>
        <w:tc>
          <w:tcPr>
            <w:tcW w:w="1131" w:type="dxa"/>
            <w:shd w:val="clear" w:color="auto" w:fill="auto"/>
            <w:vAlign w:val="center"/>
          </w:tcPr>
          <w:p w:rsidR="002B3ED0" w:rsidRDefault="00DB6634">
            <w:pPr>
              <w:pBdr>
                <w:top w:val="nil"/>
                <w:left w:val="nil"/>
                <w:bottom w:val="nil"/>
                <w:right w:val="nil"/>
                <w:between w:val="nil"/>
              </w:pBdr>
              <w:spacing w:before="36" w:after="36"/>
              <w:ind w:left="48" w:right="48"/>
              <w:jc w:val="center"/>
              <w:rPr>
                <w:color w:val="000000"/>
              </w:rPr>
            </w:pPr>
            <w:r>
              <w:rPr>
                <w:rFonts w:hint="eastAsia"/>
                <w:color w:val="000000"/>
              </w:rPr>
              <w:t>林紫菁</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學務處</w:t>
            </w:r>
          </w:p>
        </w:tc>
        <w:tc>
          <w:tcPr>
            <w:tcW w:w="6068" w:type="dxa"/>
          </w:tcPr>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規劃防災演練、防災週系列宣導活動等年度重大工作事項及期程。</w:t>
            </w:r>
          </w:p>
        </w:tc>
      </w:tr>
      <w:tr w:rsidR="002B3ED0">
        <w:trPr>
          <w:trHeight w:val="567"/>
          <w:jc w:val="center"/>
        </w:trPr>
        <w:tc>
          <w:tcPr>
            <w:tcW w:w="1305"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預算統籌</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黃子云</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會計室</w:t>
            </w:r>
          </w:p>
        </w:tc>
        <w:tc>
          <w:tcPr>
            <w:tcW w:w="6068" w:type="dxa"/>
          </w:tcPr>
          <w:p w:rsidR="002B3ED0" w:rsidRDefault="00543734">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針對各項活動經費進行審核、整理，納入學校年度預算編列。</w:t>
            </w:r>
          </w:p>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各項計畫執行及小組運作所需之會計、事務及採購等行政事務處理。</w:t>
            </w:r>
          </w:p>
        </w:tc>
      </w:tr>
      <w:tr w:rsidR="002B3ED0">
        <w:trPr>
          <w:trHeight w:val="567"/>
          <w:jc w:val="center"/>
        </w:trPr>
        <w:tc>
          <w:tcPr>
            <w:tcW w:w="1305"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心理輔導</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陳鵬元</w:t>
            </w:r>
          </w:p>
        </w:tc>
        <w:tc>
          <w:tcPr>
            <w:tcW w:w="1131" w:type="dxa"/>
            <w:shd w:val="clear" w:color="auto" w:fill="auto"/>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輔導室</w:t>
            </w:r>
          </w:p>
        </w:tc>
        <w:tc>
          <w:tcPr>
            <w:tcW w:w="6068" w:type="dxa"/>
          </w:tcPr>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參考教育部出版《災難（或創傷）後學校諮商與輔導工作參考手冊》規劃災難（或創傷）之介入與合作原則。</w:t>
            </w:r>
          </w:p>
        </w:tc>
      </w:tr>
    </w:tbl>
    <w:p w:rsidR="002B3ED0" w:rsidRDefault="00543734">
      <w:pPr>
        <w:pBdr>
          <w:top w:val="nil"/>
          <w:left w:val="nil"/>
          <w:bottom w:val="nil"/>
          <w:right w:val="nil"/>
          <w:between w:val="nil"/>
        </w:pBdr>
        <w:ind w:left="199" w:hanging="199"/>
        <w:jc w:val="both"/>
        <w:rPr>
          <w:color w:val="000000"/>
        </w:rPr>
      </w:pPr>
      <w:r>
        <w:br w:type="page"/>
      </w:r>
    </w:p>
    <w:p w:rsidR="002B3ED0" w:rsidRDefault="00543734">
      <w:pPr>
        <w:keepNext/>
        <w:pageBreakBefore/>
        <w:pBdr>
          <w:top w:val="nil"/>
          <w:left w:val="nil"/>
          <w:bottom w:val="nil"/>
          <w:right w:val="nil"/>
          <w:between w:val="nil"/>
        </w:pBdr>
        <w:spacing w:before="180" w:after="36"/>
        <w:jc w:val="center"/>
        <w:rPr>
          <w:b/>
          <w:color w:val="000000"/>
        </w:rPr>
      </w:pPr>
      <w:bookmarkStart w:id="51" w:name="_2lwamvv" w:colFirst="0" w:colLast="0"/>
      <w:bookmarkEnd w:id="51"/>
      <w:r>
        <w:rPr>
          <w:rFonts w:ascii="Gungsuh" w:eastAsia="Gungsuh" w:hAnsi="Gungsuh" w:cs="Gungsuh"/>
          <w:b/>
          <w:color w:val="000000"/>
        </w:rPr>
        <w:lastRenderedPageBreak/>
        <w:t>表2.8.1　緊急應變小組分組表</w:t>
      </w:r>
    </w:p>
    <w:tbl>
      <w:tblPr>
        <w:tblStyle w:val="af3"/>
        <w:tblW w:w="9578"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73"/>
        <w:gridCol w:w="684"/>
        <w:gridCol w:w="720"/>
        <w:gridCol w:w="674"/>
        <w:gridCol w:w="707"/>
        <w:gridCol w:w="1000"/>
        <w:gridCol w:w="4220"/>
      </w:tblGrid>
      <w:tr w:rsidR="002B3ED0">
        <w:trPr>
          <w:trHeight w:val="20"/>
          <w:tblHeader/>
          <w:jc w:val="center"/>
        </w:trPr>
        <w:tc>
          <w:tcPr>
            <w:tcW w:w="1573" w:type="dxa"/>
            <w:shd w:val="clear" w:color="auto" w:fill="D9D9D9"/>
            <w:vAlign w:val="center"/>
          </w:tcPr>
          <w:p w:rsidR="002B3ED0" w:rsidRDefault="00543734">
            <w:pPr>
              <w:pBdr>
                <w:top w:val="nil"/>
                <w:left w:val="nil"/>
                <w:bottom w:val="nil"/>
                <w:right w:val="nil"/>
                <w:between w:val="nil"/>
              </w:pBdr>
              <w:spacing w:before="36" w:after="36"/>
              <w:ind w:left="24" w:right="24"/>
              <w:jc w:val="center"/>
              <w:rPr>
                <w:b/>
                <w:color w:val="000000"/>
              </w:rPr>
            </w:pPr>
            <w:bookmarkStart w:id="52" w:name="_111kx3o" w:colFirst="0" w:colLast="0"/>
            <w:bookmarkEnd w:id="52"/>
            <w:r>
              <w:rPr>
                <w:rFonts w:ascii="Gungsuh" w:eastAsia="Gungsuh" w:hAnsi="Gungsuh" w:cs="Gungsuh"/>
                <w:b/>
                <w:color w:val="000000"/>
              </w:rPr>
              <w:t>組別</w:t>
            </w:r>
          </w:p>
        </w:tc>
        <w:tc>
          <w:tcPr>
            <w:tcW w:w="684" w:type="dxa"/>
            <w:shd w:val="clear" w:color="auto" w:fill="D9D9D9"/>
            <w:vAlign w:val="center"/>
          </w:tcPr>
          <w:p w:rsidR="002B3ED0" w:rsidRDefault="00543734">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職務</w:t>
            </w:r>
          </w:p>
        </w:tc>
        <w:tc>
          <w:tcPr>
            <w:tcW w:w="720" w:type="dxa"/>
            <w:shd w:val="clear" w:color="auto" w:fill="D9D9D9"/>
            <w:vAlign w:val="center"/>
          </w:tcPr>
          <w:p w:rsidR="002B3ED0" w:rsidRDefault="00543734">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姓名</w:t>
            </w:r>
          </w:p>
        </w:tc>
        <w:tc>
          <w:tcPr>
            <w:tcW w:w="674" w:type="dxa"/>
            <w:shd w:val="clear" w:color="auto" w:fill="D9D9D9"/>
            <w:vAlign w:val="center"/>
          </w:tcPr>
          <w:p w:rsidR="002B3ED0" w:rsidRDefault="00543734">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手機</w:t>
            </w:r>
          </w:p>
        </w:tc>
        <w:tc>
          <w:tcPr>
            <w:tcW w:w="707" w:type="dxa"/>
            <w:shd w:val="clear" w:color="auto" w:fill="D9D9D9"/>
            <w:vAlign w:val="center"/>
          </w:tcPr>
          <w:p w:rsidR="002B3ED0" w:rsidRDefault="00543734">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職稱</w:t>
            </w:r>
          </w:p>
        </w:tc>
        <w:tc>
          <w:tcPr>
            <w:tcW w:w="1000" w:type="dxa"/>
            <w:shd w:val="clear" w:color="auto" w:fill="D9D9D9"/>
            <w:vAlign w:val="center"/>
          </w:tcPr>
          <w:p w:rsidR="002B3ED0" w:rsidRDefault="00543734">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備註</w:t>
            </w:r>
          </w:p>
        </w:tc>
        <w:tc>
          <w:tcPr>
            <w:tcW w:w="4220"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負責工作</w:t>
            </w:r>
          </w:p>
        </w:tc>
      </w:tr>
      <w:tr w:rsidR="002B3ED0">
        <w:trPr>
          <w:trHeight w:val="20"/>
          <w:jc w:val="center"/>
        </w:trPr>
        <w:tc>
          <w:tcPr>
            <w:tcW w:w="2257" w:type="dxa"/>
            <w:gridSpan w:val="2"/>
            <w:shd w:val="clear" w:color="auto" w:fill="D9D9D9"/>
            <w:vAlign w:val="center"/>
          </w:tcPr>
          <w:p w:rsidR="002B3ED0" w:rsidRDefault="00543734">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指揮官</w:t>
            </w:r>
          </w:p>
        </w:tc>
        <w:tc>
          <w:tcPr>
            <w:tcW w:w="720" w:type="dxa"/>
            <w:shd w:val="clear" w:color="auto" w:fill="auto"/>
            <w:vAlign w:val="center"/>
          </w:tcPr>
          <w:p w:rsidR="002B3ED0" w:rsidRPr="00941B5A" w:rsidRDefault="00543734">
            <w:pPr>
              <w:pBdr>
                <w:top w:val="nil"/>
                <w:left w:val="nil"/>
                <w:bottom w:val="nil"/>
                <w:right w:val="nil"/>
                <w:between w:val="nil"/>
              </w:pBdr>
              <w:spacing w:before="36" w:after="36"/>
              <w:ind w:left="24" w:right="24"/>
              <w:jc w:val="center"/>
              <w:rPr>
                <w:color w:val="000000"/>
                <w:sz w:val="20"/>
                <w:szCs w:val="20"/>
              </w:rPr>
            </w:pPr>
            <w:r w:rsidRPr="00941B5A">
              <w:rPr>
                <w:rFonts w:ascii="標楷體" w:eastAsia="標楷體" w:hAnsi="標楷體" w:cs="標楷體"/>
                <w:color w:val="000000"/>
                <w:sz w:val="20"/>
                <w:szCs w:val="20"/>
              </w:rPr>
              <w:t>查顯良</w:t>
            </w:r>
          </w:p>
        </w:tc>
        <w:tc>
          <w:tcPr>
            <w:tcW w:w="674" w:type="dxa"/>
            <w:shd w:val="clear" w:color="auto" w:fill="auto"/>
            <w:vAlign w:val="center"/>
          </w:tcPr>
          <w:p w:rsidR="002B3ED0" w:rsidRDefault="00DB6634">
            <w:pPr>
              <w:pBdr>
                <w:top w:val="nil"/>
                <w:left w:val="nil"/>
                <w:bottom w:val="nil"/>
                <w:right w:val="nil"/>
                <w:between w:val="nil"/>
              </w:pBdr>
              <w:spacing w:before="36" w:after="36"/>
              <w:ind w:left="24" w:right="24"/>
              <w:jc w:val="center"/>
              <w:rPr>
                <w:color w:val="000000"/>
              </w:rPr>
            </w:pPr>
            <w:r w:rsidRPr="00DB6634">
              <w:rPr>
                <w:color w:val="000000"/>
              </w:rPr>
              <w:t>0910836880</w:t>
            </w:r>
          </w:p>
        </w:tc>
        <w:tc>
          <w:tcPr>
            <w:tcW w:w="707" w:type="dxa"/>
            <w:shd w:val="clear" w:color="auto" w:fill="auto"/>
            <w:vAlign w:val="center"/>
          </w:tcPr>
          <w:p w:rsidR="002B3ED0" w:rsidRPr="00DB2348" w:rsidRDefault="00543734">
            <w:pPr>
              <w:pBdr>
                <w:top w:val="nil"/>
                <w:left w:val="nil"/>
                <w:bottom w:val="nil"/>
                <w:right w:val="nil"/>
                <w:between w:val="nil"/>
              </w:pBdr>
              <w:spacing w:before="36" w:after="36"/>
              <w:ind w:left="24" w:right="24"/>
              <w:jc w:val="center"/>
              <w:rPr>
                <w:rFonts w:ascii="標楷體" w:eastAsia="標楷體" w:hAnsi="標楷體" w:cs="標楷體"/>
                <w:color w:val="000000"/>
              </w:rPr>
            </w:pPr>
            <w:r w:rsidRPr="00DB2348">
              <w:rPr>
                <w:rFonts w:ascii="標楷體" w:eastAsia="標楷體" w:hAnsi="標楷體" w:cs="標楷體"/>
                <w:color w:val="000000"/>
              </w:rPr>
              <w:t>校長</w:t>
            </w:r>
          </w:p>
        </w:tc>
        <w:tc>
          <w:tcPr>
            <w:tcW w:w="1000" w:type="dxa"/>
            <w:shd w:val="clear" w:color="auto" w:fill="auto"/>
            <w:vAlign w:val="center"/>
          </w:tcPr>
          <w:p w:rsidR="002B3ED0" w:rsidRDefault="002B3ED0">
            <w:pPr>
              <w:pBdr>
                <w:top w:val="nil"/>
                <w:left w:val="nil"/>
                <w:bottom w:val="nil"/>
                <w:right w:val="nil"/>
                <w:between w:val="nil"/>
              </w:pBdr>
              <w:spacing w:before="36" w:after="36"/>
              <w:ind w:left="24" w:right="24"/>
              <w:jc w:val="both"/>
              <w:rPr>
                <w:color w:val="000000"/>
              </w:rPr>
            </w:pPr>
          </w:p>
        </w:tc>
        <w:tc>
          <w:tcPr>
            <w:tcW w:w="4220" w:type="dxa"/>
            <w:vAlign w:val="center"/>
          </w:tcPr>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負責指揮、督導、協調。</w:t>
            </w:r>
          </w:p>
          <w:p w:rsidR="002B3ED0" w:rsidRDefault="00543734">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依情況調動各分組間相互支援。</w:t>
            </w:r>
          </w:p>
        </w:tc>
      </w:tr>
      <w:tr w:rsidR="002A235C">
        <w:trPr>
          <w:trHeight w:val="20"/>
          <w:jc w:val="center"/>
        </w:trPr>
        <w:tc>
          <w:tcPr>
            <w:tcW w:w="2257" w:type="dxa"/>
            <w:gridSpan w:val="2"/>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指揮官代理人</w:t>
            </w:r>
          </w:p>
        </w:tc>
        <w:tc>
          <w:tcPr>
            <w:tcW w:w="720"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941B5A">
              <w:rPr>
                <w:rFonts w:ascii="標楷體" w:eastAsia="標楷體" w:hAnsi="標楷體" w:cs="標楷體"/>
                <w:color w:val="000000"/>
                <w:sz w:val="20"/>
                <w:szCs w:val="20"/>
              </w:rPr>
              <w:t>吳宗憙</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BD04FB">
              <w:rPr>
                <w:color w:val="000000"/>
              </w:rPr>
              <w:t>0919168151</w:t>
            </w:r>
          </w:p>
        </w:tc>
        <w:tc>
          <w:tcPr>
            <w:tcW w:w="707" w:type="dxa"/>
            <w:shd w:val="clear" w:color="auto" w:fill="auto"/>
            <w:vAlign w:val="center"/>
          </w:tcPr>
          <w:p w:rsidR="002A235C" w:rsidRPr="00DB2348"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rPr>
            </w:pPr>
            <w:r w:rsidRPr="00DB2348">
              <w:rPr>
                <w:rFonts w:ascii="標楷體" w:eastAsia="標楷體" w:hAnsi="標楷體" w:cs="標楷體"/>
                <w:color w:val="000000"/>
              </w:rPr>
              <w:t>主任</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jc w:val="both"/>
              <w:rPr>
                <w:color w:val="000000"/>
              </w:rPr>
            </w:pPr>
          </w:p>
        </w:tc>
        <w:tc>
          <w:tcPr>
            <w:tcW w:w="4220" w:type="dxa"/>
            <w:vAlign w:val="center"/>
          </w:tcPr>
          <w:p w:rsidR="002A235C" w:rsidRDefault="002A235C" w:rsidP="002A235C">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於校長不在學校或因故無法執行指揮官職務時，擔任指揮官之任務。</w:t>
            </w:r>
          </w:p>
        </w:tc>
      </w:tr>
      <w:tr w:rsidR="002A235C">
        <w:trPr>
          <w:trHeight w:val="20"/>
          <w:jc w:val="center"/>
        </w:trPr>
        <w:tc>
          <w:tcPr>
            <w:tcW w:w="2257" w:type="dxa"/>
            <w:gridSpan w:val="2"/>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發言人</w:t>
            </w:r>
          </w:p>
        </w:tc>
        <w:tc>
          <w:tcPr>
            <w:tcW w:w="720" w:type="dxa"/>
            <w:shd w:val="clear" w:color="auto" w:fill="auto"/>
            <w:vAlign w:val="center"/>
          </w:tcPr>
          <w:p w:rsidR="002A235C" w:rsidRPr="000D53DB"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sz w:val="20"/>
                <w:szCs w:val="20"/>
              </w:rPr>
            </w:pPr>
            <w:r w:rsidRPr="000D53DB">
              <w:rPr>
                <w:rFonts w:ascii="標楷體" w:eastAsia="標楷體" w:hAnsi="標楷體" w:cs="標楷體" w:hint="eastAsia"/>
                <w:color w:val="000000"/>
                <w:sz w:val="20"/>
                <w:szCs w:val="20"/>
              </w:rPr>
              <w:t>林招蓉</w:t>
            </w:r>
          </w:p>
        </w:tc>
        <w:tc>
          <w:tcPr>
            <w:tcW w:w="674" w:type="dxa"/>
            <w:shd w:val="clear" w:color="auto" w:fill="auto"/>
            <w:vAlign w:val="center"/>
          </w:tcPr>
          <w:p w:rsidR="002A235C" w:rsidRPr="000D53DB" w:rsidRDefault="000D53DB" w:rsidP="002A235C">
            <w:pPr>
              <w:pBdr>
                <w:top w:val="nil"/>
                <w:left w:val="nil"/>
                <w:bottom w:val="nil"/>
                <w:right w:val="nil"/>
                <w:between w:val="nil"/>
              </w:pBdr>
              <w:spacing w:before="36" w:after="36"/>
              <w:ind w:left="24" w:right="24"/>
              <w:jc w:val="center"/>
              <w:rPr>
                <w:rFonts w:ascii="標楷體" w:eastAsia="標楷體" w:hAnsi="標楷體" w:cs="標楷體"/>
                <w:color w:val="000000"/>
                <w:sz w:val="20"/>
                <w:szCs w:val="20"/>
              </w:rPr>
            </w:pPr>
            <w:r>
              <w:rPr>
                <w:rFonts w:ascii="標楷體" w:eastAsia="標楷體" w:hAnsi="標楷體" w:cs="標楷體" w:hint="eastAsia"/>
                <w:color w:val="000000"/>
                <w:sz w:val="20"/>
                <w:szCs w:val="20"/>
              </w:rPr>
              <w:t>0</w:t>
            </w:r>
            <w:bookmarkStart w:id="53" w:name="_GoBack"/>
            <w:bookmarkEnd w:id="53"/>
            <w:r w:rsidRPr="000D53DB">
              <w:rPr>
                <w:rFonts w:ascii="標楷體" w:eastAsia="標楷體" w:hAnsi="標楷體" w:cs="標楷體"/>
                <w:color w:val="000000"/>
                <w:sz w:val="20"/>
                <w:szCs w:val="20"/>
              </w:rPr>
              <w:t>930786220</w:t>
            </w:r>
          </w:p>
        </w:tc>
        <w:tc>
          <w:tcPr>
            <w:tcW w:w="707" w:type="dxa"/>
            <w:shd w:val="clear" w:color="auto" w:fill="auto"/>
            <w:vAlign w:val="center"/>
          </w:tcPr>
          <w:p w:rsidR="002A235C" w:rsidRPr="000D53DB" w:rsidRDefault="000D53DB" w:rsidP="002A235C">
            <w:pPr>
              <w:pBdr>
                <w:top w:val="nil"/>
                <w:left w:val="nil"/>
                <w:bottom w:val="nil"/>
                <w:right w:val="nil"/>
                <w:between w:val="nil"/>
              </w:pBdr>
              <w:spacing w:before="36" w:after="36"/>
              <w:ind w:left="24" w:right="24"/>
              <w:jc w:val="center"/>
              <w:rPr>
                <w:rFonts w:ascii="標楷體" w:eastAsia="標楷體" w:hAnsi="標楷體" w:cs="標楷體"/>
                <w:color w:val="000000"/>
                <w:sz w:val="20"/>
                <w:szCs w:val="20"/>
              </w:rPr>
            </w:pPr>
            <w:r w:rsidRPr="00DB2348">
              <w:rPr>
                <w:rFonts w:ascii="標楷體" w:eastAsia="標楷體" w:hAnsi="標楷體" w:cs="標楷體"/>
                <w:color w:val="000000"/>
              </w:rPr>
              <w:t>主任</w:t>
            </w:r>
          </w:p>
        </w:tc>
        <w:tc>
          <w:tcPr>
            <w:tcW w:w="1000" w:type="dxa"/>
            <w:shd w:val="clear" w:color="auto" w:fill="auto"/>
            <w:vAlign w:val="center"/>
          </w:tcPr>
          <w:p w:rsidR="002A235C" w:rsidRPr="00DB2348"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sz w:val="20"/>
                <w:szCs w:val="20"/>
              </w:rPr>
            </w:pPr>
            <w:r w:rsidRPr="00DB2348">
              <w:rPr>
                <w:rFonts w:ascii="標楷體" w:eastAsia="標楷體" w:hAnsi="標楷體" w:cs="標楷體"/>
                <w:color w:val="000000"/>
                <w:sz w:val="20"/>
                <w:szCs w:val="20"/>
              </w:rPr>
              <w:t>如學校人力有限，得以組員擔任發言人一職。</w:t>
            </w:r>
          </w:p>
        </w:tc>
        <w:tc>
          <w:tcPr>
            <w:tcW w:w="4220" w:type="dxa"/>
            <w:vAlign w:val="center"/>
          </w:tcPr>
          <w:p w:rsidR="002A235C" w:rsidRDefault="002A235C" w:rsidP="002A235C">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負責統一對外發言。</w:t>
            </w:r>
          </w:p>
          <w:p w:rsidR="002A235C" w:rsidRDefault="002A235C" w:rsidP="002A235C">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呈報上級主管相關通報事宜。</w:t>
            </w:r>
          </w:p>
          <w:p w:rsidR="002A235C" w:rsidRDefault="002A235C" w:rsidP="002A235C">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襄助指揮官指揮、督導及協調等事宜。</w:t>
            </w:r>
          </w:p>
        </w:tc>
      </w:tr>
      <w:tr w:rsidR="002A235C">
        <w:trPr>
          <w:trHeight w:val="20"/>
          <w:jc w:val="center"/>
        </w:trPr>
        <w:tc>
          <w:tcPr>
            <w:tcW w:w="1573" w:type="dxa"/>
            <w:vMerge w:val="restart"/>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搶救組</w:t>
            </w:r>
          </w:p>
          <w:p w:rsidR="002A235C" w:rsidRDefault="002A235C" w:rsidP="002A235C">
            <w:pPr>
              <w:pBdr>
                <w:top w:val="nil"/>
                <w:left w:val="nil"/>
                <w:bottom w:val="nil"/>
                <w:right w:val="nil"/>
                <w:between w:val="nil"/>
              </w:pBdr>
              <w:spacing w:before="36" w:after="36"/>
              <w:ind w:left="24" w:right="24"/>
              <w:jc w:val="center"/>
              <w:rPr>
                <w:b/>
                <w:color w:val="000000"/>
                <w:sz w:val="20"/>
                <w:szCs w:val="20"/>
              </w:rPr>
            </w:pPr>
            <w:r>
              <w:rPr>
                <w:rFonts w:ascii="Gungsuh" w:eastAsia="Gungsuh" w:hAnsi="Gungsuh" w:cs="Gungsuh"/>
                <w:b/>
                <w:color w:val="000000"/>
                <w:sz w:val="20"/>
                <w:szCs w:val="20"/>
              </w:rPr>
              <w:t>（滅火班）</w:t>
            </w: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組長</w:t>
            </w:r>
          </w:p>
        </w:tc>
        <w:tc>
          <w:tcPr>
            <w:tcW w:w="720"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DB2348">
              <w:rPr>
                <w:rFonts w:ascii="標楷體" w:eastAsia="標楷體" w:hAnsi="標楷體" w:cs="標楷體"/>
                <w:color w:val="000000"/>
                <w:sz w:val="20"/>
                <w:szCs w:val="20"/>
              </w:rPr>
              <w:t>賴美樺</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DB6634">
              <w:rPr>
                <w:color w:val="000000"/>
              </w:rPr>
              <w:t>0928778026</w:t>
            </w:r>
          </w:p>
        </w:tc>
        <w:tc>
          <w:tcPr>
            <w:tcW w:w="707" w:type="dxa"/>
            <w:shd w:val="clear" w:color="auto" w:fill="auto"/>
            <w:vAlign w:val="center"/>
          </w:tcPr>
          <w:p w:rsidR="002A235C" w:rsidRPr="00DB2348"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rPr>
            </w:pPr>
            <w:r w:rsidRPr="00DB2348">
              <w:rPr>
                <w:rFonts w:ascii="標楷體" w:eastAsia="標楷體" w:hAnsi="標楷體" w:cs="標楷體"/>
                <w:color w:val="000000"/>
              </w:rPr>
              <w:t>組長</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19" w:right="24"/>
              <w:jc w:val="both"/>
              <w:rPr>
                <w:color w:val="000000"/>
              </w:rPr>
            </w:pPr>
          </w:p>
        </w:tc>
        <w:tc>
          <w:tcPr>
            <w:tcW w:w="4220" w:type="dxa"/>
            <w:vMerge w:val="restart"/>
            <w:vAlign w:val="center"/>
          </w:tcPr>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平時急救常識宣導。</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檢修與保養救災相關裝備。</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受災教職員工生之搶救及搜救。</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清除障礙物協助逃生。</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協助疏散未能及時避難教職員工生。</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關閉校區總電源及瓦斯。</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設置警示標誌及交通管制。</w:t>
            </w:r>
          </w:p>
          <w:p w:rsidR="002A235C" w:rsidRDefault="002A235C" w:rsidP="002A235C">
            <w:pPr>
              <w:numPr>
                <w:ilvl w:val="0"/>
                <w:numId w:val="9"/>
              </w:numPr>
              <w:pBdr>
                <w:top w:val="nil"/>
                <w:left w:val="nil"/>
                <w:bottom w:val="nil"/>
                <w:right w:val="nil"/>
                <w:between w:val="nil"/>
              </w:pBdr>
              <w:spacing w:before="36" w:after="36"/>
              <w:ind w:left="359" w:right="24" w:hanging="335"/>
              <w:jc w:val="both"/>
            </w:pPr>
            <w:bookmarkStart w:id="54" w:name="_3l18frh" w:colFirst="0" w:colLast="0"/>
            <w:bookmarkEnd w:id="54"/>
            <w:r>
              <w:rPr>
                <w:rFonts w:ascii="Gungsuh" w:eastAsia="Gungsuh" w:hAnsi="Gungsuh" w:cs="Gungsuh"/>
                <w:color w:val="000000"/>
              </w:rPr>
              <w:t>毀損建築物與設施之警示標誌。</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支援避難引導組及搬運防災救急箱器材。</w:t>
            </w:r>
          </w:p>
          <w:p w:rsidR="002A235C" w:rsidRDefault="002A235C" w:rsidP="002A235C">
            <w:pPr>
              <w:numPr>
                <w:ilvl w:val="0"/>
                <w:numId w:val="9"/>
              </w:numPr>
              <w:pBdr>
                <w:top w:val="nil"/>
                <w:left w:val="nil"/>
                <w:bottom w:val="nil"/>
                <w:right w:val="nil"/>
                <w:between w:val="nil"/>
              </w:pBdr>
              <w:spacing w:before="36" w:after="36"/>
              <w:ind w:left="383" w:right="48" w:hanging="335"/>
              <w:jc w:val="both"/>
            </w:pPr>
            <w:bookmarkStart w:id="55" w:name="_206ipza" w:colFirst="0" w:colLast="0"/>
            <w:bookmarkEnd w:id="55"/>
            <w:r>
              <w:rPr>
                <w:rFonts w:ascii="Gungsuh" w:eastAsia="Gungsuh" w:hAnsi="Gungsuh" w:cs="Gungsuh"/>
                <w:color w:val="000000"/>
              </w:rPr>
              <w:t>如發生火災，研判火勢，必要時使用滅火器、室內消防栓進行初期滅火工作。</w:t>
            </w:r>
          </w:p>
        </w:tc>
      </w:tr>
      <w:tr w:rsidR="002A235C">
        <w:trPr>
          <w:trHeight w:val="20"/>
          <w:jc w:val="center"/>
        </w:trPr>
        <w:tc>
          <w:tcPr>
            <w:tcW w:w="1573" w:type="dxa"/>
            <w:vMerge/>
            <w:shd w:val="clear" w:color="auto" w:fill="D9D9D9"/>
            <w:vAlign w:val="center"/>
          </w:tcPr>
          <w:p w:rsidR="002A235C" w:rsidRDefault="002A235C" w:rsidP="002A235C">
            <w:pPr>
              <w:pBdr>
                <w:top w:val="nil"/>
                <w:left w:val="nil"/>
                <w:bottom w:val="nil"/>
                <w:right w:val="nil"/>
                <w:between w:val="nil"/>
              </w:pBdr>
              <w:spacing w:line="276" w:lineRule="auto"/>
              <w:rPr>
                <w:color w:val="000000"/>
              </w:rPr>
            </w:pP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組員</w:t>
            </w:r>
          </w:p>
        </w:tc>
        <w:tc>
          <w:tcPr>
            <w:tcW w:w="720"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941B5A">
              <w:rPr>
                <w:rFonts w:ascii="標楷體" w:eastAsia="標楷體" w:hAnsi="標楷體" w:cs="標楷體"/>
                <w:color w:val="000000"/>
                <w:sz w:val="20"/>
                <w:szCs w:val="20"/>
              </w:rPr>
              <w:t>黃健奇</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BD04FB">
              <w:rPr>
                <w:color w:val="000000"/>
              </w:rPr>
              <w:t>0928778663</w:t>
            </w:r>
          </w:p>
        </w:tc>
        <w:tc>
          <w:tcPr>
            <w:tcW w:w="707" w:type="dxa"/>
            <w:shd w:val="clear" w:color="auto" w:fill="auto"/>
            <w:vAlign w:val="center"/>
          </w:tcPr>
          <w:p w:rsidR="002A235C" w:rsidRPr="00DB2348"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rPr>
            </w:pPr>
            <w:r w:rsidRPr="00DB2348">
              <w:rPr>
                <w:rFonts w:ascii="標楷體" w:eastAsia="標楷體" w:hAnsi="標楷體" w:cs="標楷體" w:hint="eastAsia"/>
                <w:color w:val="000000"/>
              </w:rPr>
              <w:t>組長</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rPr>
                <w:color w:val="000000"/>
              </w:rPr>
            </w:pPr>
            <w:r>
              <w:rPr>
                <w:rFonts w:ascii="標楷體" w:eastAsia="標楷體" w:hAnsi="標楷體" w:cs="標楷體"/>
                <w:color w:val="000000"/>
              </w:rPr>
              <w:t>曾志華陳宥伸林宗賢</w:t>
            </w:r>
          </w:p>
        </w:tc>
        <w:tc>
          <w:tcPr>
            <w:tcW w:w="4220" w:type="dxa"/>
            <w:vMerge/>
            <w:vAlign w:val="center"/>
          </w:tcPr>
          <w:p w:rsidR="002A235C" w:rsidRDefault="002A235C" w:rsidP="002A235C">
            <w:pPr>
              <w:pBdr>
                <w:top w:val="nil"/>
                <w:left w:val="nil"/>
                <w:bottom w:val="nil"/>
                <w:right w:val="nil"/>
                <w:between w:val="nil"/>
              </w:pBdr>
              <w:spacing w:line="276" w:lineRule="auto"/>
              <w:rPr>
                <w:color w:val="000000"/>
              </w:rPr>
            </w:pPr>
          </w:p>
        </w:tc>
      </w:tr>
      <w:tr w:rsidR="002A235C">
        <w:trPr>
          <w:trHeight w:val="20"/>
          <w:jc w:val="center"/>
        </w:trPr>
        <w:tc>
          <w:tcPr>
            <w:tcW w:w="1573" w:type="dxa"/>
            <w:vMerge w:val="restart"/>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bookmarkStart w:id="56" w:name="_Hlk153523284"/>
            <w:r>
              <w:rPr>
                <w:rFonts w:ascii="Gungsuh" w:eastAsia="Gungsuh" w:hAnsi="Gungsuh" w:cs="Gungsuh"/>
                <w:b/>
                <w:color w:val="000000"/>
              </w:rPr>
              <w:t>通報組</w:t>
            </w:r>
          </w:p>
          <w:p w:rsidR="002A235C" w:rsidRDefault="002A235C" w:rsidP="002A235C">
            <w:pPr>
              <w:pBdr>
                <w:top w:val="nil"/>
                <w:left w:val="nil"/>
                <w:bottom w:val="nil"/>
                <w:right w:val="nil"/>
                <w:between w:val="nil"/>
              </w:pBdr>
              <w:spacing w:before="36" w:after="36"/>
              <w:ind w:left="24" w:right="24"/>
              <w:jc w:val="center"/>
              <w:rPr>
                <w:b/>
                <w:color w:val="000000"/>
                <w:sz w:val="20"/>
                <w:szCs w:val="20"/>
              </w:rPr>
            </w:pPr>
            <w:r>
              <w:rPr>
                <w:rFonts w:ascii="Gungsuh" w:eastAsia="Gungsuh" w:hAnsi="Gungsuh" w:cs="Gungsuh"/>
                <w:b/>
                <w:color w:val="000000"/>
                <w:sz w:val="20"/>
                <w:szCs w:val="20"/>
              </w:rPr>
              <w:t>（通報班）</w:t>
            </w: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組長</w:t>
            </w:r>
          </w:p>
        </w:tc>
        <w:tc>
          <w:tcPr>
            <w:tcW w:w="720"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DB2348">
              <w:rPr>
                <w:rFonts w:ascii="標楷體" w:eastAsia="標楷體" w:hAnsi="標楷體" w:cs="標楷體"/>
                <w:color w:val="000000"/>
                <w:sz w:val="20"/>
                <w:szCs w:val="20"/>
              </w:rPr>
              <w:t>林紫菁</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Pr>
                <w:rFonts w:hint="eastAsia"/>
                <w:color w:val="000000"/>
              </w:rPr>
              <w:t>0</w:t>
            </w:r>
            <w:r w:rsidRPr="00DB6634">
              <w:rPr>
                <w:color w:val="000000"/>
              </w:rPr>
              <w:t>963135796</w:t>
            </w:r>
          </w:p>
        </w:tc>
        <w:tc>
          <w:tcPr>
            <w:tcW w:w="707" w:type="dxa"/>
            <w:shd w:val="clear" w:color="auto" w:fill="auto"/>
            <w:vAlign w:val="center"/>
          </w:tcPr>
          <w:p w:rsidR="002A235C" w:rsidRPr="00DB2348"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rPr>
            </w:pPr>
            <w:r w:rsidRPr="00941B5A">
              <w:rPr>
                <w:rFonts w:ascii="標楷體" w:eastAsia="標楷體" w:hAnsi="標楷體" w:cs="標楷體"/>
                <w:color w:val="000000"/>
              </w:rPr>
              <w:t>主任</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jc w:val="both"/>
              <w:rPr>
                <w:color w:val="000000"/>
              </w:rPr>
            </w:pPr>
          </w:p>
        </w:tc>
        <w:tc>
          <w:tcPr>
            <w:tcW w:w="4220" w:type="dxa"/>
            <w:vMerge w:val="restart"/>
            <w:vAlign w:val="center"/>
          </w:tcPr>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通報地方救災、治安、醫療及聯絡有關人員等，並請求支援。</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通報教育行政主管機關（教育局處）、縣市政府災害應變中心、鄉/鎮/市/區災害應變中心及教育部校園安全暨災害防救通報處理中心，已疏散人數、收容地點、災情等。</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負責蒐集、評估、傳播和使用有關於災害、資源與狀況發展的資訊。</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蒐集並紀錄指揮官所有下達應變指令。</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回報災情狀況。</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啟動社區志工與家長協助。</w:t>
            </w:r>
          </w:p>
          <w:p w:rsidR="002A235C" w:rsidRDefault="002A235C" w:rsidP="002A235C">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學生家長必要緊急聯繫。</w:t>
            </w:r>
          </w:p>
        </w:tc>
      </w:tr>
      <w:bookmarkEnd w:id="56"/>
      <w:tr w:rsidR="002A235C">
        <w:trPr>
          <w:trHeight w:val="20"/>
          <w:jc w:val="center"/>
        </w:trPr>
        <w:tc>
          <w:tcPr>
            <w:tcW w:w="1573" w:type="dxa"/>
            <w:vMerge/>
            <w:shd w:val="clear" w:color="auto" w:fill="D9D9D9"/>
            <w:vAlign w:val="center"/>
          </w:tcPr>
          <w:p w:rsidR="002A235C" w:rsidRDefault="002A235C" w:rsidP="002A235C">
            <w:pPr>
              <w:pBdr>
                <w:top w:val="nil"/>
                <w:left w:val="nil"/>
                <w:bottom w:val="nil"/>
                <w:right w:val="nil"/>
                <w:between w:val="nil"/>
              </w:pBdr>
              <w:spacing w:line="276" w:lineRule="auto"/>
              <w:rPr>
                <w:color w:val="000000"/>
              </w:rPr>
            </w:pP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組員</w:t>
            </w:r>
          </w:p>
        </w:tc>
        <w:tc>
          <w:tcPr>
            <w:tcW w:w="720"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941B5A">
              <w:rPr>
                <w:rFonts w:ascii="標楷體" w:eastAsia="標楷體" w:hAnsi="標楷體" w:cs="標楷體"/>
                <w:color w:val="000000"/>
                <w:sz w:val="20"/>
                <w:szCs w:val="20"/>
              </w:rPr>
              <w:t>黃秀慧</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BD04FB">
              <w:rPr>
                <w:color w:val="000000"/>
              </w:rPr>
              <w:t>0960592633</w:t>
            </w:r>
          </w:p>
        </w:tc>
        <w:tc>
          <w:tcPr>
            <w:tcW w:w="707" w:type="dxa"/>
            <w:shd w:val="clear" w:color="auto" w:fill="auto"/>
            <w:vAlign w:val="center"/>
          </w:tcPr>
          <w:p w:rsidR="002A235C" w:rsidRPr="00DB2348"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rPr>
            </w:pPr>
            <w:r w:rsidRPr="00DB2348">
              <w:rPr>
                <w:rFonts w:ascii="標楷體" w:eastAsia="標楷體" w:hAnsi="標楷體" w:cs="標楷體" w:hint="eastAsia"/>
                <w:color w:val="000000"/>
              </w:rPr>
              <w:t>組長</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rPr>
                <w:color w:val="000000"/>
              </w:rPr>
            </w:pPr>
            <w:r>
              <w:rPr>
                <w:rFonts w:ascii="標楷體" w:eastAsia="標楷體" w:hAnsi="標楷體" w:cs="標楷體"/>
                <w:color w:val="000000"/>
              </w:rPr>
              <w:t>陳佩君陳瀅如楊修瑀</w:t>
            </w:r>
          </w:p>
        </w:tc>
        <w:tc>
          <w:tcPr>
            <w:tcW w:w="4220" w:type="dxa"/>
            <w:vMerge/>
            <w:vAlign w:val="center"/>
          </w:tcPr>
          <w:p w:rsidR="002A235C" w:rsidRDefault="002A235C" w:rsidP="002A235C">
            <w:pPr>
              <w:pBdr>
                <w:top w:val="nil"/>
                <w:left w:val="nil"/>
                <w:bottom w:val="nil"/>
                <w:right w:val="nil"/>
                <w:between w:val="nil"/>
              </w:pBdr>
              <w:spacing w:line="276" w:lineRule="auto"/>
              <w:rPr>
                <w:color w:val="000000"/>
              </w:rPr>
            </w:pPr>
          </w:p>
        </w:tc>
      </w:tr>
      <w:tr w:rsidR="002A235C">
        <w:trPr>
          <w:trHeight w:val="20"/>
          <w:jc w:val="center"/>
        </w:trPr>
        <w:tc>
          <w:tcPr>
            <w:tcW w:w="1573" w:type="dxa"/>
            <w:vMerge w:val="restart"/>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bookmarkStart w:id="57" w:name="_4k668n3" w:colFirst="0" w:colLast="0"/>
            <w:bookmarkEnd w:id="57"/>
            <w:r>
              <w:rPr>
                <w:rFonts w:ascii="Gungsuh" w:eastAsia="Gungsuh" w:hAnsi="Gungsuh" w:cs="Gungsuh"/>
                <w:b/>
                <w:color w:val="000000"/>
              </w:rPr>
              <w:t>避難引導組</w:t>
            </w:r>
          </w:p>
          <w:p w:rsidR="002A235C" w:rsidRDefault="002A235C" w:rsidP="002A235C">
            <w:pPr>
              <w:pBdr>
                <w:top w:val="nil"/>
                <w:left w:val="nil"/>
                <w:bottom w:val="nil"/>
                <w:right w:val="nil"/>
                <w:between w:val="nil"/>
              </w:pBdr>
              <w:spacing w:before="36" w:after="36"/>
              <w:ind w:left="24" w:right="24"/>
              <w:jc w:val="center"/>
              <w:rPr>
                <w:b/>
                <w:color w:val="000000"/>
                <w:sz w:val="20"/>
                <w:szCs w:val="20"/>
              </w:rPr>
            </w:pPr>
            <w:r>
              <w:rPr>
                <w:rFonts w:ascii="Gungsuh" w:eastAsia="Gungsuh" w:hAnsi="Gungsuh" w:cs="Gungsuh"/>
                <w:b/>
                <w:color w:val="000000"/>
                <w:sz w:val="20"/>
                <w:szCs w:val="20"/>
              </w:rPr>
              <w:t>（避難引導班）</w:t>
            </w: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組長</w:t>
            </w:r>
          </w:p>
        </w:tc>
        <w:tc>
          <w:tcPr>
            <w:tcW w:w="720"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941B5A">
              <w:rPr>
                <w:rFonts w:ascii="標楷體" w:eastAsia="標楷體" w:hAnsi="標楷體" w:cs="標楷體"/>
                <w:color w:val="000000"/>
                <w:sz w:val="20"/>
                <w:szCs w:val="20"/>
              </w:rPr>
              <w:t>江福生</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Pr>
                <w:rFonts w:hint="eastAsia"/>
                <w:color w:val="000000"/>
              </w:rPr>
              <w:t>0928341310</w:t>
            </w:r>
          </w:p>
        </w:tc>
        <w:tc>
          <w:tcPr>
            <w:tcW w:w="707"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941B5A">
              <w:rPr>
                <w:rFonts w:ascii="標楷體" w:eastAsia="標楷體" w:hAnsi="標楷體" w:cs="標楷體"/>
                <w:color w:val="000000"/>
              </w:rPr>
              <w:t>組長</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jc w:val="both"/>
              <w:rPr>
                <w:color w:val="000000"/>
              </w:rPr>
            </w:pPr>
          </w:p>
        </w:tc>
        <w:tc>
          <w:tcPr>
            <w:tcW w:w="4220" w:type="dxa"/>
            <w:vMerge w:val="restart"/>
            <w:vAlign w:val="center"/>
          </w:tcPr>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依據不同災害之應變原則，協助教職員工生進行第一時間的避難。</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lastRenderedPageBreak/>
              <w:t>於適當時機，協助教職員工生緊急疏散至集結點。</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避難人數清點確認。</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維護教職員工生及集結點安全。</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進行必要的安撫。</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視災情變化，引導教職員工生移動、避難與安置。</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隨時清查教職員工生人數與安全狀況，並回報或申請救護車支援。</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在集結地點設置服務臺，提供協助與諮詢。</w:t>
            </w:r>
          </w:p>
          <w:p w:rsidR="002A235C" w:rsidRDefault="002A235C" w:rsidP="002A235C">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學生領回作業。</w:t>
            </w:r>
          </w:p>
        </w:tc>
      </w:tr>
      <w:tr w:rsidR="002A235C">
        <w:trPr>
          <w:trHeight w:val="20"/>
          <w:jc w:val="center"/>
        </w:trPr>
        <w:tc>
          <w:tcPr>
            <w:tcW w:w="1573" w:type="dxa"/>
            <w:vMerge/>
            <w:shd w:val="clear" w:color="auto" w:fill="D9D9D9"/>
            <w:vAlign w:val="center"/>
          </w:tcPr>
          <w:p w:rsidR="002A235C" w:rsidRDefault="002A235C" w:rsidP="002A235C">
            <w:pPr>
              <w:pBdr>
                <w:top w:val="nil"/>
                <w:left w:val="nil"/>
                <w:bottom w:val="nil"/>
                <w:right w:val="nil"/>
                <w:between w:val="nil"/>
              </w:pBdr>
              <w:spacing w:line="276" w:lineRule="auto"/>
              <w:rPr>
                <w:color w:val="000000"/>
              </w:rPr>
            </w:pP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組員</w:t>
            </w:r>
          </w:p>
        </w:tc>
        <w:tc>
          <w:tcPr>
            <w:tcW w:w="720" w:type="dxa"/>
            <w:shd w:val="clear" w:color="auto" w:fill="auto"/>
            <w:vAlign w:val="center"/>
          </w:tcPr>
          <w:p w:rsidR="002A235C" w:rsidRPr="00941B5A"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sz w:val="20"/>
                <w:szCs w:val="20"/>
              </w:rPr>
            </w:pPr>
            <w:r w:rsidRPr="00941B5A">
              <w:rPr>
                <w:rFonts w:ascii="標楷體" w:eastAsia="標楷體" w:hAnsi="標楷體" w:cs="標楷體"/>
                <w:color w:val="000000"/>
              </w:rPr>
              <w:t>陳怡君</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223954">
              <w:rPr>
                <w:color w:val="000000"/>
              </w:rPr>
              <w:t>0921726816</w:t>
            </w:r>
          </w:p>
        </w:tc>
        <w:tc>
          <w:tcPr>
            <w:tcW w:w="707"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DB2348">
              <w:rPr>
                <w:rFonts w:ascii="標楷體" w:eastAsia="標楷體" w:hAnsi="標楷體" w:cs="標楷體"/>
                <w:color w:val="000000"/>
              </w:rPr>
              <w:t>主任</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941B5A">
              <w:rPr>
                <w:rFonts w:ascii="標楷體" w:eastAsia="標楷體" w:hAnsi="標楷體" w:cs="標楷體"/>
                <w:color w:val="000000"/>
              </w:rPr>
              <w:t>陳淑華林怡伶</w:t>
            </w:r>
          </w:p>
        </w:tc>
        <w:tc>
          <w:tcPr>
            <w:tcW w:w="4220" w:type="dxa"/>
            <w:vMerge/>
            <w:vAlign w:val="center"/>
          </w:tcPr>
          <w:p w:rsidR="002A235C" w:rsidRDefault="002A235C" w:rsidP="002A235C">
            <w:pPr>
              <w:pBdr>
                <w:top w:val="nil"/>
                <w:left w:val="nil"/>
                <w:bottom w:val="nil"/>
                <w:right w:val="nil"/>
                <w:between w:val="nil"/>
              </w:pBdr>
              <w:spacing w:line="276" w:lineRule="auto"/>
              <w:rPr>
                <w:color w:val="000000"/>
              </w:rPr>
            </w:pPr>
          </w:p>
        </w:tc>
      </w:tr>
      <w:tr w:rsidR="002A235C">
        <w:trPr>
          <w:trHeight w:val="20"/>
          <w:jc w:val="center"/>
        </w:trPr>
        <w:tc>
          <w:tcPr>
            <w:tcW w:w="1573" w:type="dxa"/>
            <w:vMerge w:val="restart"/>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安全防護組</w:t>
            </w:r>
          </w:p>
          <w:p w:rsidR="002A235C" w:rsidRDefault="002A235C" w:rsidP="002A235C">
            <w:pPr>
              <w:pBdr>
                <w:top w:val="nil"/>
                <w:left w:val="nil"/>
                <w:bottom w:val="nil"/>
                <w:right w:val="nil"/>
                <w:between w:val="nil"/>
              </w:pBdr>
              <w:spacing w:before="36" w:after="36"/>
              <w:ind w:left="24" w:right="24"/>
              <w:jc w:val="center"/>
              <w:rPr>
                <w:b/>
                <w:color w:val="000000"/>
                <w:sz w:val="20"/>
                <w:szCs w:val="20"/>
              </w:rPr>
            </w:pPr>
            <w:r>
              <w:rPr>
                <w:rFonts w:ascii="Gungsuh" w:eastAsia="Gungsuh" w:hAnsi="Gungsuh" w:cs="Gungsuh"/>
                <w:b/>
                <w:color w:val="000000"/>
                <w:sz w:val="20"/>
                <w:szCs w:val="20"/>
              </w:rPr>
              <w:t>（安全防護班）</w:t>
            </w: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組長</w:t>
            </w:r>
          </w:p>
        </w:tc>
        <w:tc>
          <w:tcPr>
            <w:tcW w:w="720" w:type="dxa"/>
            <w:shd w:val="clear" w:color="auto" w:fill="auto"/>
            <w:vAlign w:val="center"/>
          </w:tcPr>
          <w:p w:rsidR="002A235C" w:rsidRPr="00941B5A"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sz w:val="20"/>
                <w:szCs w:val="20"/>
              </w:rPr>
            </w:pPr>
            <w:r w:rsidRPr="00941B5A">
              <w:rPr>
                <w:rFonts w:ascii="標楷體" w:eastAsia="標楷體" w:hAnsi="標楷體" w:cs="標楷體"/>
                <w:color w:val="000000"/>
                <w:sz w:val="20"/>
                <w:szCs w:val="20"/>
              </w:rPr>
              <w:t>陳信劭</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Pr>
                <w:rFonts w:hint="eastAsia"/>
                <w:color w:val="000000"/>
              </w:rPr>
              <w:t>0</w:t>
            </w:r>
            <w:r w:rsidRPr="00BD04FB">
              <w:rPr>
                <w:color w:val="000000"/>
              </w:rPr>
              <w:t>928778338</w:t>
            </w:r>
          </w:p>
        </w:tc>
        <w:tc>
          <w:tcPr>
            <w:tcW w:w="707"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DB2348">
              <w:rPr>
                <w:rFonts w:ascii="標楷體" w:eastAsia="標楷體" w:hAnsi="標楷體" w:cs="標楷體"/>
                <w:color w:val="000000"/>
              </w:rPr>
              <w:t>主任</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jc w:val="both"/>
              <w:rPr>
                <w:color w:val="000000"/>
              </w:rPr>
            </w:pPr>
          </w:p>
        </w:tc>
        <w:tc>
          <w:tcPr>
            <w:tcW w:w="4220" w:type="dxa"/>
            <w:vMerge w:val="restart"/>
            <w:vAlign w:val="center"/>
          </w:tcPr>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建築物及設施安全檢查。</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教職員工生需要臨時收容時，協助發放生活物資、糧食及飲用水；以及各項救災物資登記、造冊、保管及分配。</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協助設置警示標誌及交通管制。</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協助毀損建築物與設施之警示標誌。</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校區硬體復舊及安全維護。</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維護臨時收容空間安全。</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確認停班、停課後，確實疏散校園內人員。</w:t>
            </w:r>
          </w:p>
          <w:p w:rsidR="002A235C" w:rsidRDefault="002A235C" w:rsidP="002A235C">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防救災設施操作。</w:t>
            </w:r>
          </w:p>
        </w:tc>
      </w:tr>
      <w:tr w:rsidR="002A235C">
        <w:trPr>
          <w:trHeight w:val="20"/>
          <w:jc w:val="center"/>
        </w:trPr>
        <w:tc>
          <w:tcPr>
            <w:tcW w:w="1573" w:type="dxa"/>
            <w:vMerge/>
            <w:shd w:val="clear" w:color="auto" w:fill="D9D9D9"/>
            <w:vAlign w:val="center"/>
          </w:tcPr>
          <w:p w:rsidR="002A235C" w:rsidRDefault="002A235C" w:rsidP="002A235C">
            <w:pPr>
              <w:pBdr>
                <w:top w:val="nil"/>
                <w:left w:val="nil"/>
                <w:bottom w:val="nil"/>
                <w:right w:val="nil"/>
                <w:between w:val="nil"/>
              </w:pBdr>
              <w:spacing w:line="276" w:lineRule="auto"/>
              <w:rPr>
                <w:color w:val="000000"/>
              </w:rPr>
            </w:pP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組員</w:t>
            </w:r>
          </w:p>
        </w:tc>
        <w:tc>
          <w:tcPr>
            <w:tcW w:w="720"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941B5A">
              <w:rPr>
                <w:rFonts w:ascii="標楷體" w:eastAsia="標楷體" w:hAnsi="標楷體" w:cs="標楷體"/>
                <w:color w:val="000000"/>
                <w:sz w:val="20"/>
                <w:szCs w:val="20"/>
              </w:rPr>
              <w:t>徐慧珊</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BD04FB">
              <w:rPr>
                <w:color w:val="000000"/>
              </w:rPr>
              <w:t>0952318911</w:t>
            </w:r>
          </w:p>
        </w:tc>
        <w:tc>
          <w:tcPr>
            <w:tcW w:w="707"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DB2348">
              <w:rPr>
                <w:rFonts w:ascii="標楷體" w:eastAsia="標楷體" w:hAnsi="標楷體" w:cs="標楷體" w:hint="eastAsia"/>
                <w:color w:val="000000"/>
              </w:rPr>
              <w:t>幹事</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rPr>
                <w:color w:val="000000"/>
              </w:rPr>
            </w:pPr>
            <w:r>
              <w:rPr>
                <w:rFonts w:ascii="標楷體" w:eastAsia="標楷體" w:hAnsi="標楷體" w:cs="標楷體"/>
                <w:color w:val="000000"/>
              </w:rPr>
              <w:t>劉伯晉蔡梅燕蔡育穗</w:t>
            </w:r>
          </w:p>
        </w:tc>
        <w:tc>
          <w:tcPr>
            <w:tcW w:w="4220" w:type="dxa"/>
            <w:vMerge/>
            <w:vAlign w:val="center"/>
          </w:tcPr>
          <w:p w:rsidR="002A235C" w:rsidRDefault="002A235C" w:rsidP="002A235C">
            <w:pPr>
              <w:pBdr>
                <w:top w:val="nil"/>
                <w:left w:val="nil"/>
                <w:bottom w:val="nil"/>
                <w:right w:val="nil"/>
                <w:between w:val="nil"/>
              </w:pBdr>
              <w:spacing w:line="276" w:lineRule="auto"/>
              <w:rPr>
                <w:color w:val="000000"/>
              </w:rPr>
            </w:pPr>
          </w:p>
        </w:tc>
      </w:tr>
      <w:tr w:rsidR="002A235C">
        <w:trPr>
          <w:trHeight w:val="20"/>
          <w:jc w:val="center"/>
        </w:trPr>
        <w:tc>
          <w:tcPr>
            <w:tcW w:w="1573" w:type="dxa"/>
            <w:vMerge w:val="restart"/>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緊急救護組</w:t>
            </w:r>
          </w:p>
          <w:p w:rsidR="002A235C" w:rsidRDefault="002A235C" w:rsidP="002A235C">
            <w:pPr>
              <w:pBdr>
                <w:top w:val="nil"/>
                <w:left w:val="nil"/>
                <w:bottom w:val="nil"/>
                <w:right w:val="nil"/>
                <w:between w:val="nil"/>
              </w:pBdr>
              <w:spacing w:before="36" w:after="36"/>
              <w:ind w:left="24" w:right="24"/>
              <w:jc w:val="center"/>
              <w:rPr>
                <w:b/>
                <w:color w:val="000000"/>
                <w:sz w:val="20"/>
                <w:szCs w:val="20"/>
              </w:rPr>
            </w:pPr>
            <w:r>
              <w:rPr>
                <w:rFonts w:ascii="Gungsuh" w:eastAsia="Gungsuh" w:hAnsi="Gungsuh" w:cs="Gungsuh"/>
                <w:b/>
                <w:color w:val="000000"/>
                <w:sz w:val="20"/>
                <w:szCs w:val="20"/>
              </w:rPr>
              <w:t>（救護班）</w:t>
            </w: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組長</w:t>
            </w:r>
          </w:p>
        </w:tc>
        <w:tc>
          <w:tcPr>
            <w:tcW w:w="720" w:type="dxa"/>
            <w:shd w:val="clear" w:color="auto" w:fill="auto"/>
            <w:vAlign w:val="center"/>
          </w:tcPr>
          <w:p w:rsidR="002A235C" w:rsidRPr="00941B5A"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sz w:val="20"/>
                <w:szCs w:val="20"/>
              </w:rPr>
            </w:pPr>
            <w:r w:rsidRPr="00941B5A">
              <w:rPr>
                <w:rFonts w:ascii="標楷體" w:eastAsia="標楷體" w:hAnsi="標楷體" w:cs="標楷體"/>
                <w:color w:val="000000"/>
                <w:sz w:val="20"/>
                <w:szCs w:val="20"/>
              </w:rPr>
              <w:t>陳婉如</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Pr>
                <w:rFonts w:hint="eastAsia"/>
                <w:color w:val="000000"/>
              </w:rPr>
              <w:t>0</w:t>
            </w:r>
            <w:r w:rsidRPr="00BD04FB">
              <w:rPr>
                <w:color w:val="000000"/>
              </w:rPr>
              <w:t>928778697</w:t>
            </w:r>
          </w:p>
        </w:tc>
        <w:tc>
          <w:tcPr>
            <w:tcW w:w="707"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000000"/>
              </w:rPr>
            </w:pPr>
            <w:r w:rsidRPr="00223954">
              <w:rPr>
                <w:rFonts w:ascii="標楷體" w:eastAsia="標楷體" w:hAnsi="標楷體" w:cs="標楷體" w:hint="eastAsia"/>
                <w:color w:val="000000"/>
              </w:rPr>
              <w:t>組長</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jc w:val="both"/>
              <w:rPr>
                <w:color w:val="000000"/>
              </w:rPr>
            </w:pPr>
          </w:p>
        </w:tc>
        <w:tc>
          <w:tcPr>
            <w:tcW w:w="4220" w:type="dxa"/>
            <w:vMerge w:val="restart"/>
            <w:vAlign w:val="center"/>
          </w:tcPr>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設立急救站。</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針對傷患進行檢傷分類。</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緊急基本急救、重傷患就醫護送。</w:t>
            </w:r>
          </w:p>
          <w:p w:rsidR="002A235C" w:rsidRDefault="002A235C" w:rsidP="002A235C">
            <w:pPr>
              <w:numPr>
                <w:ilvl w:val="0"/>
                <w:numId w:val="9"/>
              </w:numPr>
              <w:pBdr>
                <w:top w:val="nil"/>
                <w:left w:val="nil"/>
                <w:bottom w:val="nil"/>
                <w:right w:val="nil"/>
                <w:between w:val="nil"/>
              </w:pBdr>
              <w:spacing w:before="36" w:after="36"/>
              <w:ind w:left="359" w:right="24" w:hanging="335"/>
              <w:jc w:val="both"/>
            </w:pPr>
            <w:r>
              <w:rPr>
                <w:rFonts w:ascii="Gungsuh" w:eastAsia="Gungsuh" w:hAnsi="Gungsuh" w:cs="Gungsuh"/>
                <w:color w:val="000000"/>
              </w:rPr>
              <w:t>情緒支持、安撫及心理輔導。</w:t>
            </w:r>
          </w:p>
          <w:p w:rsidR="002A235C" w:rsidRDefault="002A235C" w:rsidP="002A235C">
            <w:pPr>
              <w:numPr>
                <w:ilvl w:val="0"/>
                <w:numId w:val="9"/>
              </w:numPr>
              <w:pBdr>
                <w:top w:val="nil"/>
                <w:left w:val="nil"/>
                <w:bottom w:val="nil"/>
                <w:right w:val="nil"/>
                <w:between w:val="nil"/>
              </w:pBdr>
              <w:spacing w:before="36" w:after="36"/>
              <w:ind w:left="383" w:right="48" w:hanging="335"/>
              <w:jc w:val="both"/>
            </w:pPr>
            <w:r>
              <w:rPr>
                <w:rFonts w:ascii="Gungsuh" w:eastAsia="Gungsuh" w:hAnsi="Gungsuh" w:cs="Gungsuh"/>
                <w:color w:val="000000"/>
              </w:rPr>
              <w:t>登記傷患姓名、班級，建立傷患名冊。</w:t>
            </w:r>
          </w:p>
        </w:tc>
      </w:tr>
      <w:tr w:rsidR="002A235C">
        <w:trPr>
          <w:trHeight w:val="20"/>
          <w:jc w:val="center"/>
        </w:trPr>
        <w:tc>
          <w:tcPr>
            <w:tcW w:w="1573" w:type="dxa"/>
            <w:vMerge/>
            <w:shd w:val="clear" w:color="auto" w:fill="D9D9D9"/>
            <w:vAlign w:val="center"/>
          </w:tcPr>
          <w:p w:rsidR="002A235C" w:rsidRDefault="002A235C" w:rsidP="002A235C">
            <w:pPr>
              <w:pBdr>
                <w:top w:val="nil"/>
                <w:left w:val="nil"/>
                <w:bottom w:val="nil"/>
                <w:right w:val="nil"/>
                <w:between w:val="nil"/>
              </w:pBdr>
              <w:spacing w:line="276" w:lineRule="auto"/>
              <w:rPr>
                <w:color w:val="000000"/>
              </w:rPr>
            </w:pPr>
          </w:p>
        </w:tc>
        <w:tc>
          <w:tcPr>
            <w:tcW w:w="684" w:type="dxa"/>
            <w:shd w:val="clear" w:color="auto" w:fill="D9D9D9"/>
            <w:vAlign w:val="center"/>
          </w:tcPr>
          <w:p w:rsidR="002A235C" w:rsidRDefault="002A235C" w:rsidP="002A235C">
            <w:pPr>
              <w:pBdr>
                <w:top w:val="nil"/>
                <w:left w:val="nil"/>
                <w:bottom w:val="nil"/>
                <w:right w:val="nil"/>
                <w:between w:val="nil"/>
              </w:pBdr>
              <w:spacing w:before="36" w:after="36"/>
              <w:ind w:left="24" w:right="24"/>
              <w:jc w:val="center"/>
              <w:rPr>
                <w:b/>
                <w:color w:val="000000"/>
              </w:rPr>
            </w:pPr>
            <w:r>
              <w:rPr>
                <w:rFonts w:ascii="Gungsuh" w:eastAsia="Gungsuh" w:hAnsi="Gungsuh" w:cs="Gungsuh"/>
                <w:b/>
                <w:color w:val="000000"/>
              </w:rPr>
              <w:t>組員</w:t>
            </w:r>
          </w:p>
        </w:tc>
        <w:tc>
          <w:tcPr>
            <w:tcW w:w="720" w:type="dxa"/>
            <w:shd w:val="clear" w:color="auto" w:fill="auto"/>
            <w:vAlign w:val="center"/>
          </w:tcPr>
          <w:p w:rsidR="002A235C" w:rsidRPr="00941B5A" w:rsidRDefault="002A235C" w:rsidP="002A235C">
            <w:pPr>
              <w:pBdr>
                <w:top w:val="nil"/>
                <w:left w:val="nil"/>
                <w:bottom w:val="nil"/>
                <w:right w:val="nil"/>
                <w:between w:val="nil"/>
              </w:pBdr>
              <w:spacing w:before="36" w:after="36"/>
              <w:ind w:left="24" w:right="24"/>
              <w:jc w:val="center"/>
              <w:rPr>
                <w:rFonts w:ascii="標楷體" w:eastAsia="標楷體" w:hAnsi="標楷體" w:cs="標楷體"/>
                <w:color w:val="000000"/>
                <w:sz w:val="20"/>
                <w:szCs w:val="20"/>
              </w:rPr>
            </w:pPr>
            <w:r w:rsidRPr="00941B5A">
              <w:rPr>
                <w:rFonts w:ascii="標楷體" w:eastAsia="標楷體" w:hAnsi="標楷體" w:cs="標楷體"/>
                <w:color w:val="000000"/>
                <w:sz w:val="20"/>
                <w:szCs w:val="20"/>
              </w:rPr>
              <w:t>邱素華</w:t>
            </w:r>
          </w:p>
        </w:tc>
        <w:tc>
          <w:tcPr>
            <w:tcW w:w="674"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FF0000"/>
              </w:rPr>
            </w:pPr>
            <w:r w:rsidRPr="00BD04FB">
              <w:rPr>
                <w:color w:val="000000"/>
              </w:rPr>
              <w:t>0911301128</w:t>
            </w:r>
          </w:p>
        </w:tc>
        <w:tc>
          <w:tcPr>
            <w:tcW w:w="707" w:type="dxa"/>
            <w:shd w:val="clear" w:color="auto" w:fill="auto"/>
            <w:vAlign w:val="center"/>
          </w:tcPr>
          <w:p w:rsidR="002A235C" w:rsidRDefault="002A235C" w:rsidP="002A235C">
            <w:pPr>
              <w:pBdr>
                <w:top w:val="nil"/>
                <w:left w:val="nil"/>
                <w:bottom w:val="nil"/>
                <w:right w:val="nil"/>
                <w:between w:val="nil"/>
              </w:pBdr>
              <w:spacing w:before="36" w:after="36"/>
              <w:ind w:left="24" w:right="24"/>
              <w:jc w:val="center"/>
              <w:rPr>
                <w:color w:val="FF0000"/>
              </w:rPr>
            </w:pPr>
            <w:r w:rsidRPr="00DB2348">
              <w:rPr>
                <w:rFonts w:ascii="標楷體" w:eastAsia="標楷體" w:hAnsi="標楷體" w:cs="標楷體" w:hint="eastAsia"/>
                <w:color w:val="000000"/>
                <w:sz w:val="20"/>
                <w:szCs w:val="20"/>
              </w:rPr>
              <w:t>護理師</w:t>
            </w:r>
          </w:p>
        </w:tc>
        <w:tc>
          <w:tcPr>
            <w:tcW w:w="1000" w:type="dxa"/>
            <w:shd w:val="clear" w:color="auto" w:fill="auto"/>
            <w:vAlign w:val="center"/>
          </w:tcPr>
          <w:p w:rsidR="002A235C" w:rsidRDefault="002A235C" w:rsidP="002A235C">
            <w:pPr>
              <w:pBdr>
                <w:top w:val="nil"/>
                <w:left w:val="nil"/>
                <w:bottom w:val="nil"/>
                <w:right w:val="nil"/>
                <w:between w:val="nil"/>
              </w:pBdr>
              <w:spacing w:before="36" w:after="36"/>
              <w:ind w:left="24" w:right="24"/>
              <w:rPr>
                <w:color w:val="FF0000"/>
              </w:rPr>
            </w:pPr>
            <w:r>
              <w:rPr>
                <w:rFonts w:ascii="標楷體" w:eastAsia="標楷體" w:hAnsi="標楷體" w:cs="標楷體"/>
                <w:color w:val="000000"/>
              </w:rPr>
              <w:t>顏妙芳吳寶鳳陳鵬元</w:t>
            </w:r>
          </w:p>
        </w:tc>
        <w:tc>
          <w:tcPr>
            <w:tcW w:w="4220" w:type="dxa"/>
            <w:vMerge/>
            <w:vAlign w:val="center"/>
          </w:tcPr>
          <w:p w:rsidR="002A235C" w:rsidRDefault="002A235C" w:rsidP="002A235C">
            <w:pPr>
              <w:pBdr>
                <w:top w:val="nil"/>
                <w:left w:val="nil"/>
                <w:bottom w:val="nil"/>
                <w:right w:val="nil"/>
                <w:between w:val="nil"/>
              </w:pBdr>
              <w:spacing w:line="276" w:lineRule="auto"/>
              <w:rPr>
                <w:color w:val="FF0000"/>
              </w:rPr>
            </w:pPr>
          </w:p>
        </w:tc>
      </w:tr>
    </w:tbl>
    <w:p w:rsidR="002B3ED0" w:rsidRDefault="00543734">
      <w:pPr>
        <w:pBdr>
          <w:top w:val="nil"/>
          <w:left w:val="nil"/>
          <w:bottom w:val="nil"/>
          <w:right w:val="nil"/>
          <w:between w:val="nil"/>
        </w:pBdr>
        <w:ind w:left="480" w:hanging="480"/>
        <w:jc w:val="both"/>
        <w:rPr>
          <w:color w:val="000000"/>
        </w:rPr>
      </w:pPr>
      <w:bookmarkStart w:id="58" w:name="_2zbgiuw" w:colFirst="0" w:colLast="0"/>
      <w:bookmarkEnd w:id="58"/>
      <w:r>
        <w:rPr>
          <w:rFonts w:ascii="Gungsuh" w:eastAsia="Gungsuh" w:hAnsi="Gungsuh" w:cs="Gungsuh"/>
          <w:color w:val="000000"/>
        </w:rPr>
        <w:t>註：1. 「緊急應變小組」應整合原有防救災相關編組，括號內表示自衛消防編組。</w:t>
      </w:r>
    </w:p>
    <w:p w:rsidR="002B3ED0" w:rsidRDefault="00543734">
      <w:pPr>
        <w:pBdr>
          <w:top w:val="nil"/>
          <w:left w:val="nil"/>
          <w:bottom w:val="nil"/>
          <w:right w:val="nil"/>
          <w:between w:val="nil"/>
        </w:pBdr>
        <w:ind w:left="792" w:hanging="312"/>
        <w:jc w:val="both"/>
        <w:rPr>
          <w:color w:val="000000"/>
        </w:rPr>
      </w:pPr>
      <w:r>
        <w:rPr>
          <w:rFonts w:ascii="Gungsuh" w:eastAsia="Gungsuh" w:hAnsi="Gungsuh" w:cs="Gungsuh"/>
          <w:color w:val="000000"/>
        </w:rPr>
        <w:t>2. 與「表2.8.2　緊急應變任務分工表」擇一使用。</w:t>
      </w:r>
    </w:p>
    <w:p w:rsidR="002B3ED0" w:rsidRDefault="00543734">
      <w:pPr>
        <w:pBdr>
          <w:top w:val="nil"/>
          <w:left w:val="nil"/>
          <w:bottom w:val="nil"/>
          <w:right w:val="nil"/>
          <w:between w:val="nil"/>
        </w:pBdr>
        <w:ind w:left="792" w:hanging="312"/>
        <w:jc w:val="both"/>
        <w:rPr>
          <w:color w:val="000000"/>
        </w:rPr>
      </w:pPr>
      <w:r>
        <w:rPr>
          <w:rFonts w:ascii="Gungsuh" w:eastAsia="Gungsuh" w:hAnsi="Gungsuh" w:cs="Gungsuh"/>
          <w:color w:val="000000"/>
        </w:rPr>
        <w:t>3. 學校得視需求增減組別，惟應同時符合自衛消防編組之需求。</w:t>
      </w:r>
    </w:p>
    <w:p w:rsidR="002B3ED0" w:rsidRDefault="00543734">
      <w:pPr>
        <w:pBdr>
          <w:top w:val="nil"/>
          <w:left w:val="nil"/>
          <w:bottom w:val="nil"/>
          <w:right w:val="nil"/>
          <w:between w:val="nil"/>
        </w:pBdr>
        <w:ind w:left="792" w:hanging="312"/>
        <w:jc w:val="both"/>
        <w:rPr>
          <w:color w:val="000000"/>
        </w:rPr>
      </w:pPr>
      <w:bookmarkStart w:id="59" w:name="_1egqt2p" w:colFirst="0" w:colLast="0"/>
      <w:bookmarkEnd w:id="59"/>
      <w:r>
        <w:rPr>
          <w:rFonts w:ascii="Gungsuh" w:eastAsia="Gungsuh" w:hAnsi="Gungsuh" w:cs="Gungsuh"/>
          <w:color w:val="000000"/>
        </w:rPr>
        <w:t>4. 學校得視情況，安排人員於不同階段支援不同組別。</w:t>
      </w:r>
    </w:p>
    <w:p w:rsidR="002B3ED0" w:rsidRDefault="00543734">
      <w:pPr>
        <w:pBdr>
          <w:top w:val="nil"/>
          <w:left w:val="nil"/>
          <w:bottom w:val="nil"/>
          <w:right w:val="nil"/>
          <w:between w:val="nil"/>
        </w:pBdr>
        <w:ind w:left="792" w:hanging="312"/>
        <w:jc w:val="both"/>
        <w:rPr>
          <w:color w:val="000000"/>
        </w:rPr>
        <w:sectPr w:rsidR="002B3ED0">
          <w:pgSz w:w="11906" w:h="16838"/>
          <w:pgMar w:top="1134" w:right="1134" w:bottom="1134" w:left="1134" w:header="567" w:footer="567" w:gutter="0"/>
          <w:cols w:space="720"/>
        </w:sectPr>
      </w:pPr>
      <w:r>
        <w:rPr>
          <w:rFonts w:ascii="Gungsuh" w:eastAsia="Gungsuh" w:hAnsi="Gungsuh" w:cs="Gungsuh"/>
          <w:color w:val="000000"/>
        </w:rPr>
        <w:t>5. 各組組長不在學校或無法履行職務者，依排列順位代理組長職務。</w:t>
      </w:r>
    </w:p>
    <w:p w:rsidR="002B3ED0" w:rsidRDefault="00543734">
      <w:pPr>
        <w:pStyle w:val="1"/>
        <w:numPr>
          <w:ilvl w:val="0"/>
          <w:numId w:val="10"/>
        </w:numPr>
        <w:spacing w:after="180"/>
      </w:pPr>
      <w:bookmarkStart w:id="60" w:name="_3ygebqi" w:colFirst="0" w:colLast="0"/>
      <w:bookmarkEnd w:id="60"/>
      <w:r>
        <w:rPr>
          <w:rFonts w:ascii="Gungsuh" w:eastAsia="Gungsuh" w:hAnsi="Gungsuh" w:cs="Gungsuh"/>
        </w:rPr>
        <w:lastRenderedPageBreak/>
        <w:t>減災整備階段</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61" w:name="_2dlolyb" w:colFirst="0" w:colLast="0"/>
      <w:bookmarkEnd w:id="61"/>
      <w:r>
        <w:rPr>
          <w:rFonts w:ascii="Gungsuh" w:eastAsia="Gungsuh" w:hAnsi="Gungsuh" w:cs="Gungsuh"/>
          <w:color w:val="000000"/>
        </w:rPr>
        <w:t>「校園災害防救組織」統籌規劃減災整備工作［圖3.1］，全體教職員工生須共同執行。學校需指定校園安全及災害防救通報窗口（如校安中心等，災時應由緊急應變小組之通報組進行通報相關作業）。</w:t>
      </w:r>
    </w:p>
    <w:p w:rsidR="002B3ED0" w:rsidRDefault="00543734">
      <w:pPr>
        <w:pBdr>
          <w:top w:val="nil"/>
          <w:left w:val="nil"/>
          <w:bottom w:val="nil"/>
          <w:right w:val="nil"/>
          <w:between w:val="nil"/>
        </w:pBdr>
        <w:jc w:val="center"/>
        <w:rPr>
          <w:color w:val="000000"/>
        </w:rPr>
      </w:pPr>
      <w:r>
        <w:rPr>
          <w:noProof/>
          <w:color w:val="000000"/>
        </w:rPr>
        <w:drawing>
          <wp:inline distT="0" distB="0" distL="0" distR="0">
            <wp:extent cx="3615359" cy="3485977"/>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l="1160" t="1424" r="1666" b="2718"/>
                    <a:stretch>
                      <a:fillRect/>
                    </a:stretch>
                  </pic:blipFill>
                  <pic:spPr>
                    <a:xfrm>
                      <a:off x="0" y="0"/>
                      <a:ext cx="3615359" cy="3485977"/>
                    </a:xfrm>
                    <a:prstGeom prst="rect">
                      <a:avLst/>
                    </a:prstGeom>
                    <a:ln/>
                  </pic:spPr>
                </pic:pic>
              </a:graphicData>
            </a:graphic>
          </wp:inline>
        </w:drawing>
      </w:r>
    </w:p>
    <w:p w:rsidR="002B3ED0" w:rsidRDefault="00543734">
      <w:pPr>
        <w:pBdr>
          <w:top w:val="nil"/>
          <w:left w:val="nil"/>
          <w:bottom w:val="nil"/>
          <w:right w:val="nil"/>
          <w:between w:val="nil"/>
        </w:pBdr>
        <w:jc w:val="center"/>
        <w:rPr>
          <w:b/>
          <w:color w:val="000000"/>
        </w:rPr>
      </w:pPr>
      <w:bookmarkStart w:id="62" w:name="_sqyw64" w:colFirst="0" w:colLast="0"/>
      <w:bookmarkEnd w:id="62"/>
      <w:r>
        <w:rPr>
          <w:rFonts w:ascii="Gungsuh" w:eastAsia="Gungsuh" w:hAnsi="Gungsuh" w:cs="Gungsuh"/>
          <w:b/>
          <w:color w:val="000000"/>
        </w:rPr>
        <w:t>圖3.1　減災整備工作架構圖</w:t>
      </w:r>
    </w:p>
    <w:p w:rsidR="002B3ED0" w:rsidRDefault="00543734">
      <w:pPr>
        <w:pStyle w:val="2"/>
        <w:numPr>
          <w:ilvl w:val="1"/>
          <w:numId w:val="10"/>
        </w:numPr>
        <w:spacing w:before="180" w:after="180"/>
      </w:pPr>
      <w:bookmarkStart w:id="63" w:name="_3cqmetx" w:colFirst="0" w:colLast="0"/>
      <w:bookmarkEnd w:id="63"/>
      <w:r>
        <w:rPr>
          <w:rFonts w:ascii="Gungsuh" w:eastAsia="Gungsuh" w:hAnsi="Gungsuh" w:cs="Gungsuh"/>
        </w:rPr>
        <w:t>編列校園災害防救經費</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64" w:name="_1rvwp1q" w:colFirst="0" w:colLast="0"/>
      <w:bookmarkEnd w:id="64"/>
      <w:r>
        <w:rPr>
          <w:rFonts w:ascii="Gungsuh" w:eastAsia="Gungsuh" w:hAnsi="Gungsuh" w:cs="Gungsuh"/>
          <w:color w:val="000000"/>
        </w:rPr>
        <w:t>校園災害防救組織每年應編列校園災害防救經費，以提升學校整體災害防救量能。</w:t>
      </w:r>
    </w:p>
    <w:p w:rsidR="002B3ED0" w:rsidRDefault="00543734">
      <w:pPr>
        <w:pStyle w:val="2"/>
        <w:numPr>
          <w:ilvl w:val="1"/>
          <w:numId w:val="10"/>
        </w:numPr>
        <w:spacing w:before="180" w:after="180"/>
      </w:pPr>
      <w:bookmarkStart w:id="65" w:name="_4bvk7pj" w:colFirst="0" w:colLast="0"/>
      <w:bookmarkEnd w:id="65"/>
      <w:r>
        <w:rPr>
          <w:rFonts w:ascii="Gungsuh" w:eastAsia="Gungsuh" w:hAnsi="Gungsuh" w:cs="Gungsuh"/>
        </w:rPr>
        <w:t>校園安全準備工作</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66" w:name="_2r0uhxc" w:colFirst="0" w:colLast="0"/>
      <w:bookmarkEnd w:id="66"/>
      <w:r>
        <w:rPr>
          <w:rFonts w:ascii="Gungsuh" w:eastAsia="Gungsuh" w:hAnsi="Gungsuh" w:cs="Gungsuh"/>
          <w:color w:val="000000"/>
        </w:rPr>
        <w:t>學校平時應落實校園安全準備工作，包含校園潛在災害評估及分析、校園環境安全自主調查、鑑定與改善、繪製校園防災地圖、設定並宣導「災時約定通訊方式(通訊軟體、社群媒體或簡訊)」等。</w:t>
      </w:r>
    </w:p>
    <w:p w:rsidR="002B3ED0" w:rsidRDefault="00543734">
      <w:pPr>
        <w:pStyle w:val="3"/>
        <w:numPr>
          <w:ilvl w:val="2"/>
          <w:numId w:val="10"/>
        </w:numPr>
        <w:spacing w:before="180" w:after="180"/>
      </w:pPr>
      <w:bookmarkStart w:id="67" w:name="_1664s55" w:colFirst="0" w:colLast="0"/>
      <w:bookmarkEnd w:id="67"/>
      <w:r>
        <w:rPr>
          <w:rFonts w:ascii="Gungsuh" w:eastAsia="Gungsuh" w:hAnsi="Gungsuh" w:cs="Gungsuh"/>
        </w:rPr>
        <w:t xml:space="preserve">　校園環境安全自主調查、鑑定與改善</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68" w:name="_3q5sasy" w:colFirst="0" w:colLast="0"/>
      <w:bookmarkEnd w:id="68"/>
      <w:r>
        <w:rPr>
          <w:rFonts w:ascii="Gungsuh" w:eastAsia="Gungsuh" w:hAnsi="Gungsuh" w:cs="Gungsuh"/>
          <w:color w:val="000000"/>
        </w:rPr>
        <w:t>當校園環境安全有疑慮時，先於適當區域範圍設置警戒標誌或警戒線，避免校內教職員工生進入，確保人員安全。學校應於每學期開學前，結合前述校園潛在災害評估及分析，至少進行1次校園環境安全維護與評估［圖3.2］，以目視方式簡單調查校內建築物、設施之主要結構是否有龜裂、傾斜等破壞狀況。若有安全疑慮，應立即呈報學校主管單位，並通報主管機關。同時，針對危險建築物或區域應劃定警戒區、張貼明顯標示加以管制，必要時得</w:t>
      </w:r>
      <w:r>
        <w:rPr>
          <w:rFonts w:ascii="Gungsuh" w:eastAsia="Gungsuh" w:hAnsi="Gungsuh" w:cs="Gungsuh"/>
          <w:color w:val="000000"/>
        </w:rPr>
        <w:lastRenderedPageBreak/>
        <w:t>聘請專業技師或專業技術輔導團體鑑定與改善，以確保教職員工生安全。</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r>
        <w:rPr>
          <w:rFonts w:ascii="Gungsuh" w:eastAsia="Gungsuh" w:hAnsi="Gungsuh" w:cs="Gungsuh"/>
          <w:color w:val="000000"/>
        </w:rPr>
        <w:t>若開學時仍無法有效改善，應周知全校教職員工生，且指派人員不定期巡視該場域。依需要設置監測裝置（如邊坡監測裝置），並安排監控人員，將結果通報相關單位。校園環境安全自主調查檢查結果、監測裝置結果經業務檢查人及覆核人核章後，專案歸檔（由各處室保存或將掃描檔放置於［附件3］）。</w:t>
      </w:r>
    </w:p>
    <w:p w:rsidR="002B3ED0" w:rsidRDefault="00543734">
      <w:pPr>
        <w:pBdr>
          <w:top w:val="nil"/>
          <w:left w:val="nil"/>
          <w:bottom w:val="nil"/>
          <w:right w:val="nil"/>
          <w:between w:val="nil"/>
        </w:pBdr>
        <w:jc w:val="center"/>
        <w:rPr>
          <w:color w:val="000000"/>
        </w:rPr>
      </w:pPr>
      <w:bookmarkStart w:id="69" w:name="_25b2l0r" w:colFirst="0" w:colLast="0"/>
      <w:bookmarkEnd w:id="69"/>
      <w:r>
        <w:rPr>
          <w:noProof/>
          <w:color w:val="000000"/>
        </w:rPr>
        <w:drawing>
          <wp:inline distT="0" distB="0" distL="0" distR="0">
            <wp:extent cx="3600000" cy="433874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3600000" cy="4338749"/>
                    </a:xfrm>
                    <a:prstGeom prst="rect">
                      <a:avLst/>
                    </a:prstGeom>
                    <a:ln/>
                  </pic:spPr>
                </pic:pic>
              </a:graphicData>
            </a:graphic>
          </wp:inline>
        </w:drawing>
      </w:r>
    </w:p>
    <w:p w:rsidR="002B3ED0" w:rsidRDefault="00543734">
      <w:pPr>
        <w:pBdr>
          <w:top w:val="nil"/>
          <w:left w:val="nil"/>
          <w:bottom w:val="nil"/>
          <w:right w:val="nil"/>
          <w:between w:val="nil"/>
        </w:pBdr>
        <w:jc w:val="center"/>
        <w:rPr>
          <w:b/>
          <w:color w:val="000000"/>
        </w:rPr>
      </w:pPr>
      <w:bookmarkStart w:id="70" w:name="_kgcv8k" w:colFirst="0" w:colLast="0"/>
      <w:bookmarkEnd w:id="70"/>
      <w:r>
        <w:rPr>
          <w:rFonts w:ascii="Gungsuh" w:eastAsia="Gungsuh" w:hAnsi="Gungsuh" w:cs="Gungsuh"/>
          <w:b/>
          <w:color w:val="000000"/>
        </w:rPr>
        <w:t>圖3.2　校園環境安全自主調查流程圖</w:t>
      </w:r>
    </w:p>
    <w:p w:rsidR="002B3ED0" w:rsidRDefault="00543734">
      <w:pPr>
        <w:pStyle w:val="3"/>
        <w:numPr>
          <w:ilvl w:val="2"/>
          <w:numId w:val="10"/>
        </w:numPr>
        <w:spacing w:before="180" w:after="180"/>
      </w:pPr>
      <w:bookmarkStart w:id="71" w:name="_34g0dwd" w:colFirst="0" w:colLast="0"/>
      <w:bookmarkEnd w:id="71"/>
      <w:r>
        <w:rPr>
          <w:rFonts w:ascii="Gungsuh" w:eastAsia="Gungsuh" w:hAnsi="Gungsuh" w:cs="Gungsuh"/>
        </w:rPr>
        <w:t xml:space="preserve">　校園防災地圖</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shd w:val="clear" w:color="auto" w:fill="D9D9D9"/>
        </w:rPr>
      </w:pPr>
      <w:bookmarkStart w:id="72" w:name="_1jlao46" w:colFirst="0" w:colLast="0"/>
      <w:bookmarkEnd w:id="72"/>
      <w:r>
        <w:rPr>
          <w:rFonts w:ascii="Gungsuh" w:eastAsia="Gungsuh" w:hAnsi="Gungsuh" w:cs="Gungsuh"/>
          <w:color w:val="000000"/>
        </w:rPr>
        <w:t>依教育部公告《校園防災地圖繪製作業說明》繪製校園防災地圖［圖3.3］，原則上以地震災害為主，其他災害疏散避難則標註因應原則，配合災害潛勢規劃相關準備工作、擬定緊急應變措施，進行人員、器材等整備工作，並定期演練檢視和修正。平時應讓教職員工生確實了解校園防災地圖，災時則作為避難疏散路線指引和必要資訊的檢視。</w:t>
      </w:r>
    </w:p>
    <w:tbl>
      <w:tblPr>
        <w:tblStyle w:val="af4"/>
        <w:tblW w:w="98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2"/>
      </w:tblGrid>
      <w:tr w:rsidR="002B3ED0">
        <w:trPr>
          <w:trHeight w:val="13844"/>
          <w:jc w:val="center"/>
        </w:trPr>
        <w:tc>
          <w:tcPr>
            <w:tcW w:w="9852" w:type="dxa"/>
            <w:tcBorders>
              <w:top w:val="single" w:sz="12" w:space="0" w:color="000000"/>
              <w:left w:val="single" w:sz="12" w:space="0" w:color="000000"/>
              <w:bottom w:val="single" w:sz="12" w:space="0" w:color="000000"/>
              <w:right w:val="single" w:sz="12" w:space="0" w:color="000000"/>
            </w:tcBorders>
            <w:vAlign w:val="center"/>
          </w:tcPr>
          <w:p w:rsidR="002B3ED0" w:rsidRDefault="00543734">
            <w:pPr>
              <w:pBdr>
                <w:top w:val="nil"/>
                <w:left w:val="nil"/>
                <w:bottom w:val="nil"/>
                <w:right w:val="nil"/>
                <w:between w:val="nil"/>
              </w:pBdr>
              <w:jc w:val="center"/>
              <w:rPr>
                <w:color w:val="000000"/>
              </w:rPr>
            </w:pPr>
            <w:r>
              <w:rPr>
                <w:noProof/>
                <w:color w:val="000000"/>
              </w:rPr>
              <w:lastRenderedPageBreak/>
              <w:drawing>
                <wp:inline distT="0" distB="0" distL="0" distR="0">
                  <wp:extent cx="6116608" cy="4320540"/>
                  <wp:effectExtent l="0" t="0" r="0" b="381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6116608" cy="4320540"/>
                          </a:xfrm>
                          <a:prstGeom prst="rect">
                            <a:avLst/>
                          </a:prstGeom>
                          <a:ln/>
                        </pic:spPr>
                      </pic:pic>
                    </a:graphicData>
                  </a:graphic>
                </wp:inline>
              </w:drawing>
            </w:r>
          </w:p>
        </w:tc>
      </w:tr>
    </w:tbl>
    <w:p w:rsidR="002B3ED0" w:rsidRDefault="00543734">
      <w:pPr>
        <w:pBdr>
          <w:top w:val="nil"/>
          <w:left w:val="nil"/>
          <w:bottom w:val="nil"/>
          <w:right w:val="nil"/>
          <w:between w:val="nil"/>
        </w:pBdr>
        <w:jc w:val="center"/>
        <w:rPr>
          <w:b/>
          <w:color w:val="000000"/>
        </w:rPr>
      </w:pPr>
      <w:bookmarkStart w:id="73" w:name="_43ky6rz" w:colFirst="0" w:colLast="0"/>
      <w:bookmarkEnd w:id="73"/>
      <w:r>
        <w:rPr>
          <w:rFonts w:ascii="Gungsuh" w:eastAsia="Gungsuh" w:hAnsi="Gungsuh" w:cs="Gungsuh"/>
          <w:b/>
          <w:color w:val="000000"/>
        </w:rPr>
        <w:t>圖3.3　校園防災地圖</w:t>
      </w:r>
      <w:r>
        <w:br w:type="page"/>
      </w:r>
    </w:p>
    <w:p w:rsidR="002B3ED0" w:rsidRDefault="00543734">
      <w:pPr>
        <w:pStyle w:val="3"/>
        <w:numPr>
          <w:ilvl w:val="2"/>
          <w:numId w:val="10"/>
        </w:numPr>
        <w:spacing w:before="180" w:after="180"/>
        <w:rPr>
          <w:sz w:val="24"/>
          <w:szCs w:val="24"/>
        </w:rPr>
      </w:pPr>
      <w:bookmarkStart w:id="74" w:name="_2iq8gzs" w:colFirst="0" w:colLast="0"/>
      <w:bookmarkEnd w:id="74"/>
      <w:r>
        <w:rPr>
          <w:rFonts w:ascii="Gungsuh" w:eastAsia="Gungsuh" w:hAnsi="Gungsuh" w:cs="Gungsuh"/>
        </w:rPr>
        <w:lastRenderedPageBreak/>
        <w:t xml:space="preserve">　</w:t>
      </w:r>
      <w:r>
        <w:rPr>
          <w:rFonts w:ascii="Gungsuh" w:eastAsia="Gungsuh" w:hAnsi="Gungsuh" w:cs="Gungsuh"/>
          <w:b w:val="0"/>
          <w:sz w:val="24"/>
          <w:szCs w:val="24"/>
        </w:rPr>
        <w:t>「災時約定通訊方式(通訊軟體、社群媒體或簡訊)」</w:t>
      </w:r>
    </w:p>
    <w:p w:rsidR="002B3ED0" w:rsidRDefault="00543734">
      <w:pPr>
        <w:pBdr>
          <w:top w:val="nil"/>
          <w:left w:val="nil"/>
          <w:bottom w:val="nil"/>
          <w:right w:val="nil"/>
          <w:between w:val="nil"/>
        </w:pBdr>
        <w:tabs>
          <w:tab w:val="left" w:pos="1134"/>
        </w:tabs>
        <w:spacing w:line="360" w:lineRule="auto"/>
        <w:ind w:firstLine="480"/>
        <w:jc w:val="both"/>
        <w:rPr>
          <w:color w:val="000000"/>
        </w:rPr>
      </w:pPr>
      <w:bookmarkStart w:id="75" w:name="_xvir7l" w:colFirst="0" w:colLast="0"/>
      <w:bookmarkEnd w:id="75"/>
      <w:r>
        <w:rPr>
          <w:rFonts w:ascii="Gungsuh" w:eastAsia="Gungsuh" w:hAnsi="Gungsuh" w:cs="Gungsuh"/>
          <w:color w:val="000000"/>
        </w:rPr>
        <w:t>發生大規模災害時，交通、通訊往往相當混亂且可能中斷，家庭成員聯繫變得急迫卻困難，因此，可於平時告知全體教職員工生及家長災時約定通訊方式(通訊軟體、社群媒體或簡訊)，並加以宣導操作及查詢方式，以利災時達到聯繫家人或朋友之效用。本校採取電話.簡訊.line方式，利於災時聯繫家長。</w:t>
      </w:r>
    </w:p>
    <w:p w:rsidR="002B3ED0" w:rsidRDefault="00543734">
      <w:pPr>
        <w:pStyle w:val="2"/>
        <w:numPr>
          <w:ilvl w:val="1"/>
          <w:numId w:val="10"/>
        </w:numPr>
        <w:spacing w:before="180" w:after="180"/>
      </w:pPr>
      <w:bookmarkStart w:id="76" w:name="_3hv69ve" w:colFirst="0" w:colLast="0"/>
      <w:bookmarkEnd w:id="76"/>
      <w:r>
        <w:rPr>
          <w:rFonts w:ascii="Gungsuh" w:eastAsia="Gungsuh" w:hAnsi="Gungsuh" w:cs="Gungsuh"/>
        </w:rPr>
        <w:t>應變器材及支援單位</w:t>
      </w:r>
    </w:p>
    <w:p w:rsidR="002B3ED0" w:rsidRDefault="00543734">
      <w:pPr>
        <w:pStyle w:val="3"/>
        <w:numPr>
          <w:ilvl w:val="2"/>
          <w:numId w:val="10"/>
        </w:numPr>
        <w:spacing w:before="180" w:after="180"/>
      </w:pPr>
      <w:bookmarkStart w:id="77" w:name="_1x0gk37" w:colFirst="0" w:colLast="0"/>
      <w:bookmarkEnd w:id="77"/>
      <w:r>
        <w:rPr>
          <w:rFonts w:ascii="Gungsuh" w:eastAsia="Gungsuh" w:hAnsi="Gungsuh" w:cs="Gungsuh"/>
        </w:rPr>
        <w:t xml:space="preserve">　災害應變器材整備</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78" w:name="_4h042r0" w:colFirst="0" w:colLast="0"/>
      <w:bookmarkEnd w:id="78"/>
      <w:r>
        <w:rPr>
          <w:rFonts w:ascii="Gungsuh" w:eastAsia="Gungsuh" w:hAnsi="Gungsuh" w:cs="Gungsuh"/>
          <w:color w:val="000000"/>
        </w:rPr>
        <w:t>平時辦理災害應變器材整備，以利外部救災資源送達前先進行救援工作或進行緊急救護處置，必要時進行收容安置，確保災時保護所有人安全。防災業務負責人及相關單位/人員依需要整備災害應變器材［表3.1］，放置於固定地點管理，並定期每學期檢查1次，更換損壞或超過使用期限之器材。</w:t>
      </w:r>
    </w:p>
    <w:p w:rsidR="002B3ED0" w:rsidRDefault="00543734">
      <w:pPr>
        <w:pStyle w:val="3"/>
        <w:numPr>
          <w:ilvl w:val="2"/>
          <w:numId w:val="10"/>
        </w:numPr>
        <w:spacing w:before="180" w:after="180"/>
      </w:pPr>
      <w:bookmarkStart w:id="79" w:name="_2w5ecyt" w:colFirst="0" w:colLast="0"/>
      <w:bookmarkEnd w:id="79"/>
      <w:r>
        <w:rPr>
          <w:rFonts w:ascii="Gungsuh" w:eastAsia="Gungsuh" w:hAnsi="Gungsuh" w:cs="Gungsuh"/>
        </w:rPr>
        <w:t xml:space="preserve">　支援單位聯絡清冊</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80" w:name="_1baon6m" w:colFirst="0" w:colLast="0"/>
      <w:bookmarkEnd w:id="80"/>
      <w:r>
        <w:rPr>
          <w:rFonts w:ascii="Gungsuh" w:eastAsia="Gungsuh" w:hAnsi="Gungsuh" w:cs="Gungsuh"/>
          <w:color w:val="000000"/>
        </w:rPr>
        <w:t>學校建立支援單位聯絡清冊［表3.2］，包含應變中心、教育行政主管機關、縣市主管機關、警政、消防、醫療單位、公共設施負責單位、其他支援單位（如社區具有專長的社區志工名單）等，詳細記載支援單位能提供支援工具或技術，建議可將相關單位納入災害防救規劃並參與平時防災演練，以利災時能尋求支援協助。</w:t>
      </w:r>
    </w:p>
    <w:p w:rsidR="002B3ED0" w:rsidRDefault="00543734">
      <w:pPr>
        <w:pStyle w:val="2"/>
        <w:numPr>
          <w:ilvl w:val="1"/>
          <w:numId w:val="10"/>
        </w:numPr>
        <w:spacing w:before="180" w:after="180"/>
      </w:pPr>
      <w:bookmarkStart w:id="81" w:name="_3vac5uf" w:colFirst="0" w:colLast="0"/>
      <w:bookmarkEnd w:id="81"/>
      <w:r>
        <w:rPr>
          <w:rFonts w:ascii="Gungsuh" w:eastAsia="Gungsuh" w:hAnsi="Gungsuh" w:cs="Gungsuh"/>
        </w:rPr>
        <w:t>校園災害防救教育訓練</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shd w:val="clear" w:color="auto" w:fill="D9D9D9"/>
        </w:rPr>
      </w:pPr>
      <w:r>
        <w:rPr>
          <w:rFonts w:ascii="Gungsuh" w:eastAsia="Gungsuh" w:hAnsi="Gungsuh" w:cs="Gungsuh"/>
          <w:color w:val="000000"/>
        </w:rPr>
        <w:t>校園災害防救教育訓練（防災教育課程與教學）可加強教職員工生和家長了解各類災害及因應方式，提升防災認知與技能。由防災業務負責人及相關單位/人員規劃辦理防災教育相關研習講座/活動/宣導、防救災相關知能研習、防災議題融入課程與教學研習等，並彙整校園防災教育活動與教學課程紀錄（如校內公布欄張貼各類災害相關宣傳海報，舉辦防災互動遊戲或防災舞蹈比賽等），上傳至「教育部防災教育資訊網→防災校園專區→校園電子歷程」。</w:t>
      </w:r>
    </w:p>
    <w:p w:rsidR="002B3ED0" w:rsidRDefault="00543734">
      <w:pPr>
        <w:pStyle w:val="2"/>
        <w:numPr>
          <w:ilvl w:val="1"/>
          <w:numId w:val="10"/>
        </w:numPr>
        <w:spacing w:before="180" w:after="180"/>
      </w:pPr>
      <w:bookmarkStart w:id="82" w:name="_2afmg28" w:colFirst="0" w:colLast="0"/>
      <w:bookmarkEnd w:id="82"/>
      <w:r>
        <w:rPr>
          <w:rFonts w:ascii="Gungsuh" w:eastAsia="Gungsuh" w:hAnsi="Gungsuh" w:cs="Gungsuh"/>
        </w:rPr>
        <w:t>校園災害防救演練</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83" w:name="_pkwqa1" w:colFirst="0" w:colLast="0"/>
      <w:bookmarkEnd w:id="83"/>
      <w:r>
        <w:rPr>
          <w:rFonts w:ascii="Gungsuh" w:eastAsia="Gungsuh" w:hAnsi="Gungsuh" w:cs="Gungsuh"/>
          <w:color w:val="000000"/>
        </w:rPr>
        <w:t>平時演練檢視緊急應變組織、應變流程、避難疏散路線等規劃可行性，確保災時能順利啟動並運作，並使教職員工生熟悉不同災害情境之應變作為，並提升應變技能。由防災業務負責人及相關單位/人員，每學期至少規劃及辦理2次校園災害防救演練（含預演），並彙整校園災害防救演練紀錄［附表1.7］，上傳至「教育部防災教育資訊網→防災校園專區→</w:t>
      </w:r>
      <w:r>
        <w:rPr>
          <w:rFonts w:ascii="Gungsuh" w:eastAsia="Gungsuh" w:hAnsi="Gungsuh" w:cs="Gungsuh"/>
          <w:color w:val="000000"/>
        </w:rPr>
        <w:lastRenderedPageBreak/>
        <w:t>校園電子歷程」。</w:t>
      </w:r>
    </w:p>
    <w:p w:rsidR="002B3ED0" w:rsidRDefault="00543734">
      <w:pPr>
        <w:keepNext/>
        <w:pageBreakBefore/>
        <w:pBdr>
          <w:top w:val="nil"/>
          <w:left w:val="nil"/>
          <w:bottom w:val="nil"/>
          <w:right w:val="nil"/>
          <w:between w:val="nil"/>
        </w:pBdr>
        <w:spacing w:before="180" w:after="36"/>
        <w:jc w:val="center"/>
        <w:rPr>
          <w:b/>
          <w:color w:val="000000"/>
        </w:rPr>
      </w:pPr>
      <w:bookmarkStart w:id="84" w:name="_39kk8xu" w:colFirst="0" w:colLast="0"/>
      <w:bookmarkEnd w:id="84"/>
      <w:r>
        <w:rPr>
          <w:rFonts w:ascii="Gungsuh" w:eastAsia="Gungsuh" w:hAnsi="Gungsuh" w:cs="Gungsuh"/>
          <w:b/>
          <w:color w:val="000000"/>
        </w:rPr>
        <w:lastRenderedPageBreak/>
        <w:t>表3.1　災害應變器材檢核表</w:t>
      </w:r>
    </w:p>
    <w:tbl>
      <w:tblPr>
        <w:tblStyle w:val="af5"/>
        <w:tblW w:w="9578"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119"/>
        <w:gridCol w:w="1046"/>
        <w:gridCol w:w="512"/>
        <w:gridCol w:w="469"/>
        <w:gridCol w:w="1098"/>
        <w:gridCol w:w="845"/>
        <w:gridCol w:w="557"/>
        <w:gridCol w:w="841"/>
        <w:gridCol w:w="760"/>
        <w:gridCol w:w="228"/>
        <w:gridCol w:w="898"/>
        <w:gridCol w:w="1205"/>
      </w:tblGrid>
      <w:tr w:rsidR="002B3ED0">
        <w:trPr>
          <w:trHeight w:val="20"/>
          <w:tblHeader/>
          <w:jc w:val="center"/>
        </w:trPr>
        <w:tc>
          <w:tcPr>
            <w:tcW w:w="2165" w:type="dxa"/>
            <w:gridSpan w:val="2"/>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bookmarkStart w:id="85" w:name="_1opuj5n" w:colFirst="0" w:colLast="0"/>
            <w:bookmarkEnd w:id="85"/>
            <w:r>
              <w:rPr>
                <w:rFonts w:ascii="Gungsuh" w:eastAsia="Gungsuh" w:hAnsi="Gungsuh" w:cs="Gungsuh"/>
                <w:b/>
                <w:color w:val="000000"/>
              </w:rPr>
              <w:t>應變器材</w:t>
            </w:r>
          </w:p>
        </w:tc>
        <w:tc>
          <w:tcPr>
            <w:tcW w:w="512" w:type="dxa"/>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數量</w:t>
            </w:r>
          </w:p>
        </w:tc>
        <w:tc>
          <w:tcPr>
            <w:tcW w:w="469" w:type="dxa"/>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單位</w:t>
            </w:r>
          </w:p>
        </w:tc>
        <w:tc>
          <w:tcPr>
            <w:tcW w:w="1943" w:type="dxa"/>
            <w:gridSpan w:val="2"/>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存放地點</w:t>
            </w:r>
          </w:p>
        </w:tc>
        <w:tc>
          <w:tcPr>
            <w:tcW w:w="1398" w:type="dxa"/>
            <w:gridSpan w:val="2"/>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負責人員</w:t>
            </w:r>
          </w:p>
        </w:tc>
        <w:tc>
          <w:tcPr>
            <w:tcW w:w="1886" w:type="dxa"/>
            <w:gridSpan w:val="3"/>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檢查結果</w:t>
            </w:r>
          </w:p>
        </w:tc>
        <w:tc>
          <w:tcPr>
            <w:tcW w:w="1205" w:type="dxa"/>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改善內容</w:t>
            </w:r>
          </w:p>
        </w:tc>
      </w:tr>
      <w:tr w:rsidR="002B3ED0">
        <w:trPr>
          <w:trHeight w:val="20"/>
          <w:tblHeader/>
          <w:jc w:val="center"/>
        </w:trPr>
        <w:tc>
          <w:tcPr>
            <w:tcW w:w="2165" w:type="dxa"/>
            <w:gridSpan w:val="2"/>
            <w:vMerge/>
            <w:shd w:val="clear" w:color="auto" w:fill="D9D9D9"/>
            <w:vAlign w:val="center"/>
          </w:tcPr>
          <w:p w:rsidR="002B3ED0" w:rsidRDefault="002B3ED0">
            <w:pPr>
              <w:pBdr>
                <w:top w:val="nil"/>
                <w:left w:val="nil"/>
                <w:bottom w:val="nil"/>
                <w:right w:val="nil"/>
                <w:between w:val="nil"/>
              </w:pBdr>
              <w:spacing w:line="276" w:lineRule="auto"/>
              <w:rPr>
                <w:b/>
                <w:color w:val="000000"/>
              </w:rPr>
            </w:pPr>
          </w:p>
        </w:tc>
        <w:tc>
          <w:tcPr>
            <w:tcW w:w="512" w:type="dxa"/>
            <w:vMerge/>
            <w:shd w:val="clear" w:color="auto" w:fill="D9D9D9"/>
            <w:vAlign w:val="center"/>
          </w:tcPr>
          <w:p w:rsidR="002B3ED0" w:rsidRDefault="002B3ED0">
            <w:pPr>
              <w:pBdr>
                <w:top w:val="nil"/>
                <w:left w:val="nil"/>
                <w:bottom w:val="nil"/>
                <w:right w:val="nil"/>
                <w:between w:val="nil"/>
              </w:pBdr>
              <w:spacing w:line="276" w:lineRule="auto"/>
              <w:rPr>
                <w:b/>
                <w:color w:val="000000"/>
              </w:rPr>
            </w:pPr>
          </w:p>
        </w:tc>
        <w:tc>
          <w:tcPr>
            <w:tcW w:w="469" w:type="dxa"/>
            <w:vMerge/>
            <w:shd w:val="clear" w:color="auto" w:fill="D9D9D9"/>
            <w:vAlign w:val="center"/>
          </w:tcPr>
          <w:p w:rsidR="002B3ED0" w:rsidRDefault="002B3ED0">
            <w:pPr>
              <w:pBdr>
                <w:top w:val="nil"/>
                <w:left w:val="nil"/>
                <w:bottom w:val="nil"/>
                <w:right w:val="nil"/>
                <w:between w:val="nil"/>
              </w:pBdr>
              <w:spacing w:line="276" w:lineRule="auto"/>
              <w:rPr>
                <w:b/>
                <w:color w:val="000000"/>
              </w:rPr>
            </w:pPr>
          </w:p>
        </w:tc>
        <w:tc>
          <w:tcPr>
            <w:tcW w:w="1943" w:type="dxa"/>
            <w:gridSpan w:val="2"/>
            <w:vMerge/>
            <w:shd w:val="clear" w:color="auto" w:fill="D9D9D9"/>
            <w:vAlign w:val="center"/>
          </w:tcPr>
          <w:p w:rsidR="002B3ED0" w:rsidRDefault="002B3ED0">
            <w:pPr>
              <w:pBdr>
                <w:top w:val="nil"/>
                <w:left w:val="nil"/>
                <w:bottom w:val="nil"/>
                <w:right w:val="nil"/>
                <w:between w:val="nil"/>
              </w:pBdr>
              <w:spacing w:line="276" w:lineRule="auto"/>
              <w:rPr>
                <w:b/>
                <w:color w:val="000000"/>
              </w:rPr>
            </w:pPr>
          </w:p>
        </w:tc>
        <w:tc>
          <w:tcPr>
            <w:tcW w:w="1398" w:type="dxa"/>
            <w:gridSpan w:val="2"/>
            <w:vMerge/>
            <w:shd w:val="clear" w:color="auto" w:fill="D9D9D9"/>
            <w:vAlign w:val="center"/>
          </w:tcPr>
          <w:p w:rsidR="002B3ED0" w:rsidRDefault="002B3ED0">
            <w:pPr>
              <w:pBdr>
                <w:top w:val="nil"/>
                <w:left w:val="nil"/>
                <w:bottom w:val="nil"/>
                <w:right w:val="nil"/>
                <w:between w:val="nil"/>
              </w:pBdr>
              <w:spacing w:line="276" w:lineRule="auto"/>
              <w:rPr>
                <w:b/>
                <w:color w:val="000000"/>
              </w:rPr>
            </w:pPr>
          </w:p>
        </w:tc>
        <w:tc>
          <w:tcPr>
            <w:tcW w:w="988" w:type="dxa"/>
            <w:gridSpan w:val="2"/>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已完備</w:t>
            </w:r>
          </w:p>
        </w:tc>
        <w:tc>
          <w:tcPr>
            <w:tcW w:w="89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需改善</w:t>
            </w:r>
          </w:p>
        </w:tc>
        <w:tc>
          <w:tcPr>
            <w:tcW w:w="1205" w:type="dxa"/>
            <w:vMerge/>
            <w:shd w:val="clear" w:color="auto" w:fill="D9D9D9"/>
            <w:vAlign w:val="center"/>
          </w:tcPr>
          <w:p w:rsidR="002B3ED0" w:rsidRDefault="002B3ED0">
            <w:pPr>
              <w:pBdr>
                <w:top w:val="nil"/>
                <w:left w:val="nil"/>
                <w:bottom w:val="nil"/>
                <w:right w:val="nil"/>
                <w:between w:val="nil"/>
              </w:pBdr>
              <w:spacing w:line="276" w:lineRule="auto"/>
              <w:rPr>
                <w:b/>
                <w:color w:val="000000"/>
              </w:rPr>
            </w:pPr>
          </w:p>
        </w:tc>
      </w:tr>
      <w:tr w:rsidR="002B3ED0">
        <w:trPr>
          <w:trHeight w:val="20"/>
          <w:jc w:val="center"/>
        </w:trPr>
        <w:tc>
          <w:tcPr>
            <w:tcW w:w="9578" w:type="dxa"/>
            <w:gridSpan w:val="12"/>
            <w:shd w:val="clear" w:color="auto" w:fill="FFFF00"/>
            <w:tcMar>
              <w:left w:w="108" w:type="dxa"/>
              <w:right w:w="108" w:type="dxa"/>
            </w:tcMar>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個人防護具</w:t>
            </w: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工作手套</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消防衣</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安全帽</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73</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2B3ED0" w:rsidRPr="00F3297E" w:rsidRDefault="00543734">
            <w:pPr>
              <w:pBdr>
                <w:top w:val="nil"/>
                <w:left w:val="nil"/>
                <w:bottom w:val="nil"/>
                <w:right w:val="nil"/>
                <w:between w:val="nil"/>
              </w:pBdr>
              <w:spacing w:before="36" w:after="36"/>
              <w:ind w:left="48" w:right="48"/>
              <w:jc w:val="both"/>
              <w:rPr>
                <w:rFonts w:ascii="Gungsuh" w:eastAsia="Gungsuh" w:hAnsi="Gungsuh" w:cs="Gungsuh"/>
                <w:color w:val="000000"/>
              </w:rPr>
            </w:pPr>
            <w:r>
              <w:rPr>
                <w:rFonts w:ascii="Gungsuh" w:eastAsia="Gungsuh" w:hAnsi="Gungsuh" w:cs="Gungsuh"/>
                <w:color w:val="000000"/>
              </w:rPr>
              <w:t>每個教職</w:t>
            </w:r>
          </w:p>
        </w:tc>
        <w:tc>
          <w:tcPr>
            <w:tcW w:w="1398" w:type="dxa"/>
            <w:gridSpan w:val="2"/>
            <w:vAlign w:val="center"/>
          </w:tcPr>
          <w:p w:rsidR="002B3ED0" w:rsidRPr="00F3297E" w:rsidRDefault="00543734">
            <w:pPr>
              <w:pBdr>
                <w:top w:val="nil"/>
                <w:left w:val="nil"/>
                <w:bottom w:val="nil"/>
                <w:right w:val="nil"/>
                <w:between w:val="nil"/>
              </w:pBdr>
              <w:spacing w:before="36" w:after="36"/>
              <w:ind w:left="48" w:right="48"/>
              <w:jc w:val="both"/>
              <w:rPr>
                <w:rFonts w:ascii="Gungsuh" w:eastAsia="Gungsuh" w:hAnsi="Gungsuh" w:cs="Gungsuh"/>
                <w:color w:val="000000"/>
              </w:rPr>
            </w:pPr>
            <w:r>
              <w:rPr>
                <w:rFonts w:ascii="Gungsuh" w:eastAsia="Gungsuh" w:hAnsi="Gungsuh" w:cs="Gungsuh"/>
                <w:color w:val="000000"/>
              </w:rPr>
              <w:t>每個教職</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防災頭套</w:t>
            </w:r>
          </w:p>
        </w:tc>
        <w:tc>
          <w:tcPr>
            <w:tcW w:w="512" w:type="dxa"/>
            <w:vAlign w:val="center"/>
          </w:tcPr>
          <w:p w:rsidR="002B3ED0" w:rsidRDefault="00F3297E">
            <w:pPr>
              <w:pBdr>
                <w:top w:val="nil"/>
                <w:left w:val="nil"/>
                <w:bottom w:val="nil"/>
                <w:right w:val="nil"/>
                <w:between w:val="nil"/>
              </w:pBdr>
              <w:spacing w:before="36" w:after="36"/>
              <w:ind w:left="48" w:right="48"/>
              <w:jc w:val="center"/>
              <w:rPr>
                <w:color w:val="000000"/>
              </w:rPr>
            </w:pPr>
            <w:r>
              <w:rPr>
                <w:rFonts w:hint="eastAsia"/>
                <w:color w:val="000000"/>
              </w:rPr>
              <w:t>700</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學生自備</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學生自備</w:t>
            </w:r>
          </w:p>
        </w:tc>
        <w:tc>
          <w:tcPr>
            <w:tcW w:w="988" w:type="dxa"/>
            <w:gridSpan w:val="2"/>
            <w:vAlign w:val="center"/>
          </w:tcPr>
          <w:p w:rsidR="002B3ED0" w:rsidRDefault="00F3297E">
            <w:pPr>
              <w:pBdr>
                <w:top w:val="nil"/>
                <w:left w:val="nil"/>
                <w:bottom w:val="nil"/>
                <w:right w:val="nil"/>
                <w:between w:val="nil"/>
              </w:pBdr>
              <w:spacing w:before="36" w:after="36"/>
              <w:ind w:left="48" w:right="48"/>
              <w:jc w:val="center"/>
              <w:rPr>
                <w:color w:val="000000"/>
              </w:rPr>
            </w:pPr>
            <w:r>
              <w:rPr>
                <w:rFonts w:hint="eastAsia"/>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簡易式口罩</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安全鞋</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雨具</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20</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套</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學務處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賴美樺</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哨子（警笛）</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10</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總務處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徐慧珊</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20"/>
          <w:jc w:val="center"/>
        </w:trPr>
        <w:tc>
          <w:tcPr>
            <w:tcW w:w="9578" w:type="dxa"/>
            <w:gridSpan w:val="12"/>
            <w:shd w:val="clear" w:color="auto" w:fill="FFFF00"/>
            <w:tcMar>
              <w:left w:w="108" w:type="dxa"/>
              <w:right w:w="108" w:type="dxa"/>
            </w:tcMar>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檢修搶救工具</w:t>
            </w: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（移動式）抽水機</w:t>
            </w:r>
          </w:p>
        </w:tc>
        <w:tc>
          <w:tcPr>
            <w:tcW w:w="512" w:type="dxa"/>
            <w:vAlign w:val="center"/>
          </w:tcPr>
          <w:p w:rsidR="002B3ED0" w:rsidRDefault="00F3297E">
            <w:pPr>
              <w:pBdr>
                <w:top w:val="nil"/>
                <w:left w:val="nil"/>
                <w:bottom w:val="nil"/>
                <w:right w:val="nil"/>
                <w:between w:val="nil"/>
              </w:pBdr>
              <w:spacing w:before="36" w:after="36"/>
              <w:ind w:left="48" w:right="48"/>
              <w:jc w:val="center"/>
              <w:rPr>
                <w:color w:val="000000"/>
              </w:rPr>
            </w:pPr>
            <w:r>
              <w:rPr>
                <w:rFonts w:hint="eastAsia"/>
                <w:color w:val="000000"/>
              </w:rPr>
              <w:t>1</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組</w:t>
            </w:r>
          </w:p>
        </w:tc>
        <w:tc>
          <w:tcPr>
            <w:tcW w:w="1943" w:type="dxa"/>
            <w:gridSpan w:val="2"/>
            <w:vAlign w:val="center"/>
          </w:tcPr>
          <w:p w:rsidR="002B3ED0" w:rsidRDefault="00F3297E">
            <w:pPr>
              <w:pBdr>
                <w:top w:val="nil"/>
                <w:left w:val="nil"/>
                <w:bottom w:val="nil"/>
                <w:right w:val="nil"/>
                <w:between w:val="nil"/>
              </w:pBdr>
              <w:spacing w:before="36" w:after="36"/>
              <w:ind w:left="48" w:right="48"/>
              <w:jc w:val="both"/>
              <w:rPr>
                <w:color w:val="000000"/>
              </w:rPr>
            </w:pPr>
            <w:r>
              <w:rPr>
                <w:rFonts w:hint="eastAsia"/>
                <w:color w:val="000000"/>
              </w:rPr>
              <w:t>至善樓</w:t>
            </w:r>
            <w:r>
              <w:rPr>
                <w:rFonts w:hint="eastAsia"/>
                <w:color w:val="000000"/>
              </w:rPr>
              <w:t>4F</w:t>
            </w:r>
          </w:p>
        </w:tc>
        <w:tc>
          <w:tcPr>
            <w:tcW w:w="1398" w:type="dxa"/>
            <w:gridSpan w:val="2"/>
            <w:vAlign w:val="center"/>
          </w:tcPr>
          <w:p w:rsidR="002B3ED0" w:rsidRDefault="00F3297E">
            <w:pPr>
              <w:pBdr>
                <w:top w:val="nil"/>
                <w:left w:val="nil"/>
                <w:bottom w:val="nil"/>
                <w:right w:val="nil"/>
                <w:between w:val="nil"/>
              </w:pBdr>
              <w:spacing w:before="36" w:after="36"/>
              <w:ind w:left="48" w:right="48"/>
              <w:jc w:val="both"/>
              <w:rPr>
                <w:color w:val="000000"/>
              </w:rPr>
            </w:pPr>
            <w:r>
              <w:rPr>
                <w:rFonts w:hint="eastAsia"/>
                <w:color w:val="000000"/>
              </w:rPr>
              <w:t>總務處</w:t>
            </w:r>
          </w:p>
        </w:tc>
        <w:tc>
          <w:tcPr>
            <w:tcW w:w="988" w:type="dxa"/>
            <w:gridSpan w:val="2"/>
            <w:vAlign w:val="center"/>
          </w:tcPr>
          <w:p w:rsidR="002B3ED0" w:rsidRDefault="00F3297E">
            <w:pPr>
              <w:pBdr>
                <w:top w:val="nil"/>
                <w:left w:val="nil"/>
                <w:bottom w:val="nil"/>
                <w:right w:val="nil"/>
                <w:between w:val="nil"/>
              </w:pBdr>
              <w:spacing w:before="36" w:after="36"/>
              <w:ind w:left="48" w:right="48"/>
              <w:jc w:val="center"/>
              <w:rPr>
                <w:color w:val="000000"/>
              </w:rPr>
            </w:pPr>
            <w:r>
              <w:rPr>
                <w:rFonts w:hint="eastAsia"/>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（移動式）發電機</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1</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學務處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學務處</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備用接頭、管線等</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破壞工具組</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挖掘工具</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2</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支</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總務處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賴哲平</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緊急照明燈</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1</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組</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學務處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江福生</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清洗機</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推水器</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10</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支</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學務處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曾志華</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沙包</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擋水板</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滅火器（ABC）</w:t>
            </w:r>
          </w:p>
        </w:tc>
        <w:tc>
          <w:tcPr>
            <w:tcW w:w="512" w:type="dxa"/>
            <w:vAlign w:val="center"/>
          </w:tcPr>
          <w:p w:rsidR="002B3ED0" w:rsidRDefault="00F3297E">
            <w:pPr>
              <w:pBdr>
                <w:top w:val="nil"/>
                <w:left w:val="nil"/>
                <w:bottom w:val="nil"/>
                <w:right w:val="nil"/>
                <w:between w:val="nil"/>
              </w:pBdr>
              <w:spacing w:before="36" w:after="36"/>
              <w:ind w:left="48" w:right="48"/>
              <w:jc w:val="center"/>
              <w:rPr>
                <w:color w:val="000000"/>
              </w:rPr>
            </w:pPr>
            <w:r>
              <w:rPr>
                <w:rFonts w:asciiTheme="minorEastAsia" w:hAnsiTheme="minorEastAsia" w:hint="eastAsia"/>
                <w:color w:val="000000"/>
              </w:rPr>
              <w:t>131</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支</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總務處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賴哲平</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火鉤</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繩索（30公尺）</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lastRenderedPageBreak/>
              <w:t>萬用鑰匙</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1</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組</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總務處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賴哲平</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20"/>
          <w:jc w:val="center"/>
        </w:trPr>
        <w:tc>
          <w:tcPr>
            <w:tcW w:w="9578" w:type="dxa"/>
            <w:gridSpan w:val="12"/>
            <w:shd w:val="clear" w:color="auto" w:fill="FFFF00"/>
            <w:tcMar>
              <w:left w:w="108" w:type="dxa"/>
              <w:right w:w="108" w:type="dxa"/>
            </w:tcMar>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安全管制用工具</w:t>
            </w: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夜間警示燈</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警示指揮棒</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5</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組</w:t>
            </w:r>
          </w:p>
        </w:tc>
        <w:tc>
          <w:tcPr>
            <w:tcW w:w="1943" w:type="dxa"/>
            <w:gridSpan w:val="2"/>
            <w:vAlign w:val="center"/>
          </w:tcPr>
          <w:p w:rsidR="002B3ED0" w:rsidRDefault="00F3297E">
            <w:pPr>
              <w:pBdr>
                <w:top w:val="nil"/>
                <w:left w:val="nil"/>
                <w:bottom w:val="nil"/>
                <w:right w:val="nil"/>
                <w:between w:val="nil"/>
              </w:pBdr>
              <w:spacing w:before="36" w:after="36"/>
              <w:ind w:left="48" w:right="48"/>
              <w:jc w:val="both"/>
              <w:rPr>
                <w:color w:val="000000"/>
              </w:rPr>
            </w:pPr>
            <w:r>
              <w:rPr>
                <w:rFonts w:hint="eastAsia"/>
                <w:color w:val="000000"/>
              </w:rPr>
              <w:t>學務處</w:t>
            </w:r>
          </w:p>
        </w:tc>
        <w:tc>
          <w:tcPr>
            <w:tcW w:w="1398" w:type="dxa"/>
            <w:gridSpan w:val="2"/>
            <w:vAlign w:val="center"/>
          </w:tcPr>
          <w:p w:rsidR="002B3ED0" w:rsidRDefault="00F3297E">
            <w:pPr>
              <w:pBdr>
                <w:top w:val="nil"/>
                <w:left w:val="nil"/>
                <w:bottom w:val="nil"/>
                <w:right w:val="nil"/>
                <w:between w:val="nil"/>
              </w:pBdr>
              <w:spacing w:before="36" w:after="36"/>
              <w:ind w:left="48" w:right="48"/>
              <w:jc w:val="both"/>
              <w:rPr>
                <w:color w:val="000000"/>
              </w:rPr>
            </w:pPr>
            <w:r>
              <w:rPr>
                <w:rFonts w:hint="eastAsia"/>
                <w:color w:val="000000"/>
              </w:rPr>
              <w:t>賴美樺</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反光型指揮背心</w:t>
            </w:r>
          </w:p>
        </w:tc>
        <w:tc>
          <w:tcPr>
            <w:tcW w:w="512" w:type="dxa"/>
            <w:vAlign w:val="center"/>
          </w:tcPr>
          <w:p w:rsidR="002B3ED0" w:rsidRDefault="00F3297E">
            <w:pPr>
              <w:pBdr>
                <w:top w:val="nil"/>
                <w:left w:val="nil"/>
                <w:bottom w:val="nil"/>
                <w:right w:val="nil"/>
                <w:between w:val="nil"/>
              </w:pBdr>
              <w:spacing w:before="36" w:after="36"/>
              <w:ind w:left="48" w:right="48"/>
              <w:jc w:val="center"/>
              <w:rPr>
                <w:color w:val="000000"/>
              </w:rPr>
            </w:pPr>
            <w:r>
              <w:rPr>
                <w:rFonts w:asciiTheme="minorEastAsia" w:hAnsiTheme="minorEastAsia" w:hint="eastAsia"/>
                <w:color w:val="000000"/>
              </w:rPr>
              <w:t>60</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件</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老師</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老師</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手電筒</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警戒錐</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20</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只</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守衛</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守衛</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攜帶式揚聲器</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（手提擴音機）</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3</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學務處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江福生</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監視器</w:t>
            </w:r>
          </w:p>
        </w:tc>
        <w:tc>
          <w:tcPr>
            <w:tcW w:w="512" w:type="dxa"/>
            <w:vAlign w:val="center"/>
          </w:tcPr>
          <w:p w:rsidR="002B3ED0" w:rsidRDefault="00F3297E">
            <w:pPr>
              <w:pBdr>
                <w:top w:val="nil"/>
                <w:left w:val="nil"/>
                <w:bottom w:val="nil"/>
                <w:right w:val="nil"/>
                <w:between w:val="nil"/>
              </w:pBdr>
              <w:spacing w:before="36" w:after="36"/>
              <w:ind w:left="48" w:right="48"/>
              <w:jc w:val="center"/>
              <w:rPr>
                <w:color w:val="000000"/>
              </w:rPr>
            </w:pPr>
            <w:r>
              <w:rPr>
                <w:rFonts w:hint="eastAsia"/>
                <w:color w:val="000000"/>
              </w:rPr>
              <w:t>56</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臺</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總務處</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徐慧珊</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20"/>
          <w:jc w:val="center"/>
        </w:trPr>
        <w:tc>
          <w:tcPr>
            <w:tcW w:w="9578" w:type="dxa"/>
            <w:gridSpan w:val="12"/>
            <w:shd w:val="clear" w:color="auto" w:fill="FFFF00"/>
            <w:tcMar>
              <w:left w:w="108" w:type="dxa"/>
              <w:right w:w="108" w:type="dxa"/>
            </w:tcMar>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通訊聯絡工具</w:t>
            </w: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無線電對講機</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5</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支</w:t>
            </w:r>
          </w:p>
        </w:tc>
        <w:tc>
          <w:tcPr>
            <w:tcW w:w="1943" w:type="dxa"/>
            <w:gridSpan w:val="2"/>
            <w:vAlign w:val="center"/>
          </w:tcPr>
          <w:p w:rsidR="002B3ED0" w:rsidRDefault="00F3297E">
            <w:pPr>
              <w:pBdr>
                <w:top w:val="nil"/>
                <w:left w:val="nil"/>
                <w:bottom w:val="nil"/>
                <w:right w:val="nil"/>
                <w:between w:val="nil"/>
              </w:pBdr>
              <w:spacing w:before="36" w:after="36"/>
              <w:ind w:left="48" w:right="48"/>
              <w:jc w:val="both"/>
              <w:rPr>
                <w:color w:val="000000"/>
              </w:rPr>
            </w:pPr>
            <w:r>
              <w:rPr>
                <w:rFonts w:hint="eastAsia"/>
                <w:color w:val="000000"/>
              </w:rPr>
              <w:t>學務處</w:t>
            </w: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手機</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73</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支</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每位老師</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每位老師</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收音機</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20"/>
          <w:jc w:val="center"/>
        </w:trPr>
        <w:tc>
          <w:tcPr>
            <w:tcW w:w="9578" w:type="dxa"/>
            <w:gridSpan w:val="12"/>
            <w:shd w:val="clear" w:color="auto" w:fill="FFFF00"/>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緊急救護用品</w:t>
            </w: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擔架</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自動體外心臟電擊去顫器（AED）</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1</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組</w:t>
            </w:r>
          </w:p>
        </w:tc>
        <w:tc>
          <w:tcPr>
            <w:tcW w:w="1943" w:type="dxa"/>
            <w:gridSpan w:val="2"/>
            <w:vAlign w:val="center"/>
          </w:tcPr>
          <w:p w:rsidR="002B3ED0" w:rsidRDefault="00F3297E">
            <w:pPr>
              <w:pBdr>
                <w:top w:val="nil"/>
                <w:left w:val="nil"/>
                <w:bottom w:val="nil"/>
                <w:right w:val="nil"/>
                <w:between w:val="nil"/>
              </w:pBdr>
              <w:spacing w:before="36" w:after="36"/>
              <w:ind w:left="48" w:right="48"/>
              <w:jc w:val="both"/>
              <w:rPr>
                <w:color w:val="000000"/>
              </w:rPr>
            </w:pPr>
            <w:r>
              <w:rPr>
                <w:rFonts w:hint="eastAsia"/>
                <w:color w:val="000000"/>
              </w:rPr>
              <w:t>穿堂</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急救箱</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2</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組</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氧氣筒/瓶</w:t>
            </w:r>
          </w:p>
        </w:tc>
        <w:tc>
          <w:tcPr>
            <w:tcW w:w="512" w:type="dxa"/>
            <w:vAlign w:val="center"/>
          </w:tcPr>
          <w:p w:rsidR="002B3ED0" w:rsidRDefault="00F3297E">
            <w:pPr>
              <w:pBdr>
                <w:top w:val="nil"/>
                <w:left w:val="nil"/>
                <w:bottom w:val="nil"/>
                <w:right w:val="nil"/>
                <w:between w:val="nil"/>
              </w:pBdr>
              <w:spacing w:before="36" w:after="36"/>
              <w:ind w:left="48" w:right="48"/>
              <w:jc w:val="center"/>
              <w:rPr>
                <w:color w:val="000000"/>
              </w:rPr>
            </w:pPr>
            <w:r>
              <w:rPr>
                <w:rFonts w:hint="eastAsia"/>
                <w:color w:val="000000"/>
              </w:rPr>
              <w:t>3</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保暖用大毛毯或電熱毯</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骨折固定板</w:t>
            </w:r>
          </w:p>
        </w:tc>
        <w:tc>
          <w:tcPr>
            <w:tcW w:w="512"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469"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1398" w:type="dxa"/>
            <w:gridSpan w:val="2"/>
            <w:vAlign w:val="center"/>
          </w:tcPr>
          <w:p w:rsidR="002B3ED0" w:rsidRDefault="002B3ED0">
            <w:pPr>
              <w:pBdr>
                <w:top w:val="nil"/>
                <w:left w:val="nil"/>
                <w:bottom w:val="nil"/>
                <w:right w:val="nil"/>
                <w:between w:val="nil"/>
              </w:pBdr>
              <w:spacing w:before="36" w:after="36"/>
              <w:ind w:left="48" w:right="48"/>
              <w:jc w:val="both"/>
              <w:rPr>
                <w:color w:val="000000"/>
              </w:rPr>
            </w:pPr>
          </w:p>
        </w:tc>
        <w:tc>
          <w:tcPr>
            <w:tcW w:w="988" w:type="dxa"/>
            <w:gridSpan w:val="2"/>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長背板加頭部固定器擔架</w:t>
            </w:r>
          </w:p>
        </w:tc>
        <w:tc>
          <w:tcPr>
            <w:tcW w:w="512"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1</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165"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三角繃帶</w:t>
            </w:r>
          </w:p>
        </w:tc>
        <w:tc>
          <w:tcPr>
            <w:tcW w:w="512" w:type="dxa"/>
            <w:vAlign w:val="center"/>
          </w:tcPr>
          <w:p w:rsidR="002B3ED0" w:rsidRDefault="00F3297E">
            <w:pPr>
              <w:pBdr>
                <w:top w:val="nil"/>
                <w:left w:val="nil"/>
                <w:bottom w:val="nil"/>
                <w:right w:val="nil"/>
                <w:between w:val="nil"/>
              </w:pBdr>
              <w:spacing w:before="36" w:after="36"/>
              <w:ind w:left="48" w:right="48"/>
              <w:jc w:val="center"/>
              <w:rPr>
                <w:color w:val="000000"/>
              </w:rPr>
            </w:pPr>
            <w:r>
              <w:rPr>
                <w:rFonts w:hint="eastAsia"/>
                <w:color w:val="000000"/>
              </w:rPr>
              <w:t>20</w:t>
            </w:r>
          </w:p>
        </w:tc>
        <w:tc>
          <w:tcPr>
            <w:tcW w:w="469" w:type="dxa"/>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p>
        </w:tc>
        <w:tc>
          <w:tcPr>
            <w:tcW w:w="1398" w:type="dxa"/>
            <w:gridSpan w:val="2"/>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2B3ED0" w:rsidRDefault="00543734">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2B3ED0" w:rsidRDefault="002B3ED0">
            <w:pPr>
              <w:pBdr>
                <w:top w:val="nil"/>
                <w:left w:val="nil"/>
                <w:bottom w:val="nil"/>
                <w:right w:val="nil"/>
                <w:between w:val="nil"/>
              </w:pBdr>
              <w:spacing w:before="36" w:after="36"/>
              <w:ind w:left="48" w:right="48"/>
              <w:jc w:val="center"/>
              <w:rPr>
                <w:color w:val="000000"/>
              </w:rPr>
            </w:pPr>
          </w:p>
        </w:tc>
        <w:tc>
          <w:tcPr>
            <w:tcW w:w="1205"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冷敷袋/熱敷袋</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hint="eastAsia"/>
                <w:color w:val="000000"/>
              </w:rPr>
              <w:t>6</w:t>
            </w: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lastRenderedPageBreak/>
              <w:t>額溫槍/耳溫槍</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hint="eastAsia"/>
                <w:color w:val="000000"/>
              </w:rPr>
              <w:t>38</w:t>
            </w: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支</w:t>
            </w: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r>
              <w:rPr>
                <w:rFonts w:ascii="新細明體" w:eastAsia="新細明體" w:hAnsi="新細明體" w:cs="新細明體" w:hint="eastAsia"/>
                <w:color w:val="000000"/>
              </w:rPr>
              <w:t>與教室</w:t>
            </w: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醫用口罩</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rFonts w:eastAsia="Times New Roman"/>
                <w:color w:val="000000"/>
              </w:rPr>
            </w:pPr>
            <w:r>
              <w:rPr>
                <w:rFonts w:eastAsia="Times New Roman"/>
                <w:color w:val="000000"/>
              </w:rPr>
              <w:t>1</w:t>
            </w:r>
            <w:r>
              <w:rPr>
                <w:rFonts w:asciiTheme="minorEastAsia" w:hAnsiTheme="minorEastAsia" w:hint="eastAsia"/>
                <w:color w:val="000000"/>
              </w:rPr>
              <w:t>5</w:t>
            </w:r>
          </w:p>
          <w:p w:rsidR="00F3297E" w:rsidRDefault="00F3297E" w:rsidP="00F3297E">
            <w:pPr>
              <w:pBdr>
                <w:top w:val="nil"/>
                <w:left w:val="nil"/>
                <w:bottom w:val="nil"/>
                <w:right w:val="nil"/>
                <w:between w:val="nil"/>
              </w:pBdr>
              <w:spacing w:before="36" w:after="36"/>
              <w:ind w:left="48" w:right="48"/>
              <w:jc w:val="center"/>
              <w:rPr>
                <w:color w:val="000000"/>
              </w:rPr>
            </w:pPr>
            <w:r>
              <w:rPr>
                <w:rFonts w:eastAsia="Times New Roman"/>
                <w:color w:val="000000"/>
              </w:rPr>
              <w:t>00</w:t>
            </w: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酒精</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Theme="minorEastAsia" w:hAnsiTheme="minorEastAsia" w:hint="eastAsia"/>
                <w:color w:val="000000"/>
              </w:rPr>
              <w:t>6</w:t>
            </w: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hint="eastAsia"/>
                <w:color w:val="000000"/>
              </w:rPr>
              <w:t>箱</w:t>
            </w: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消毒水</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Theme="minorEastAsia" w:hAnsiTheme="minorEastAsia" w:hint="eastAsia"/>
                <w:color w:val="000000"/>
              </w:rPr>
              <w:t>35</w:t>
            </w: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瓶</w:t>
            </w: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20"/>
          <w:jc w:val="center"/>
        </w:trPr>
        <w:tc>
          <w:tcPr>
            <w:tcW w:w="9578" w:type="dxa"/>
            <w:gridSpan w:val="12"/>
            <w:shd w:val="clear" w:color="auto" w:fill="FFFF00"/>
            <w:tcMar>
              <w:left w:w="108" w:type="dxa"/>
              <w:right w:w="108" w:type="dxa"/>
            </w:tcMar>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疏散用品</w:t>
            </w: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緊急救護搬運椅</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備用緊急輪椅</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hint="eastAsia"/>
                <w:color w:val="000000"/>
              </w:rPr>
              <w:t>2</w:t>
            </w: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個</w:t>
            </w: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健康中心</w:t>
            </w: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邱素華</w:t>
            </w: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逃生救助袋</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20"/>
          <w:jc w:val="center"/>
        </w:trPr>
        <w:tc>
          <w:tcPr>
            <w:tcW w:w="9578" w:type="dxa"/>
            <w:gridSpan w:val="12"/>
            <w:shd w:val="clear" w:color="auto" w:fill="FFFF00"/>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臨時收容用品</w:t>
            </w: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備用電池</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hint="eastAsia"/>
                <w:color w:val="000000"/>
              </w:rPr>
              <w:t>2</w:t>
            </w: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hint="eastAsia"/>
                <w:color w:val="000000"/>
              </w:rPr>
              <w:t>盒</w:t>
            </w: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總務處</w:t>
            </w: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賴哲平</w:t>
            </w: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eastAsia="Times New Roman"/>
                <w:color w:val="000000"/>
              </w:rPr>
              <w:t>V</w:t>
            </w: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食品</w:t>
            </w:r>
          </w:p>
        </w:tc>
        <w:tc>
          <w:tcPr>
            <w:tcW w:w="512" w:type="dxa"/>
            <w:vAlign w:val="center"/>
          </w:tcPr>
          <w:p w:rsidR="00F3297E" w:rsidRDefault="00B7456C" w:rsidP="00F3297E">
            <w:pPr>
              <w:pBdr>
                <w:top w:val="nil"/>
                <w:left w:val="nil"/>
                <w:bottom w:val="nil"/>
                <w:right w:val="nil"/>
                <w:between w:val="nil"/>
              </w:pBdr>
              <w:spacing w:before="36" w:after="36"/>
              <w:ind w:left="48" w:right="48"/>
              <w:jc w:val="center"/>
              <w:rPr>
                <w:color w:val="000000"/>
              </w:rPr>
            </w:pPr>
            <w:r>
              <w:rPr>
                <w:rFonts w:hint="eastAsia"/>
                <w:color w:val="000000"/>
              </w:rPr>
              <w:t>10</w:t>
            </w: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hint="eastAsia"/>
                <w:color w:val="000000"/>
              </w:rPr>
              <w:t>包</w:t>
            </w: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hint="eastAsia"/>
                <w:color w:val="000000"/>
              </w:rPr>
              <w:t>米食</w:t>
            </w: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hint="eastAsia"/>
                <w:color w:val="000000"/>
              </w:rPr>
              <w:t>蔡育穗</w:t>
            </w: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hint="eastAsia"/>
                <w:color w:val="000000"/>
              </w:rPr>
              <w:t>V</w:t>
            </w: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帳篷</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睡袋</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20"/>
          <w:jc w:val="center"/>
        </w:trPr>
        <w:tc>
          <w:tcPr>
            <w:tcW w:w="9578" w:type="dxa"/>
            <w:gridSpan w:val="12"/>
            <w:shd w:val="clear" w:color="auto" w:fill="FFFF00"/>
            <w:vAlign w:val="center"/>
          </w:tcPr>
          <w:p w:rsidR="00F3297E" w:rsidRDefault="00F3297E" w:rsidP="00F3297E">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其他</w:t>
            </w: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建築物、設備圖書</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hint="eastAsia"/>
                <w:color w:val="000000"/>
              </w:rPr>
              <w:t>1</w:t>
            </w: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color w:val="000000"/>
              </w:rPr>
              <w:t>套</w:t>
            </w:r>
          </w:p>
        </w:tc>
        <w:tc>
          <w:tcPr>
            <w:tcW w:w="1943" w:type="dxa"/>
            <w:gridSpan w:val="2"/>
            <w:vAlign w:val="center"/>
          </w:tcPr>
          <w:p w:rsidR="00F3297E" w:rsidRDefault="00B7456C" w:rsidP="00F3297E">
            <w:pPr>
              <w:pBdr>
                <w:top w:val="nil"/>
                <w:left w:val="nil"/>
                <w:bottom w:val="nil"/>
                <w:right w:val="nil"/>
                <w:between w:val="nil"/>
              </w:pBdr>
              <w:spacing w:before="36" w:after="36"/>
              <w:ind w:left="48" w:right="48"/>
              <w:jc w:val="both"/>
              <w:rPr>
                <w:color w:val="000000"/>
              </w:rPr>
            </w:pPr>
            <w:r>
              <w:rPr>
                <w:rFonts w:hint="eastAsia"/>
                <w:color w:val="000000"/>
              </w:rPr>
              <w:t>總務處</w:t>
            </w:r>
          </w:p>
        </w:tc>
        <w:tc>
          <w:tcPr>
            <w:tcW w:w="1398" w:type="dxa"/>
            <w:gridSpan w:val="2"/>
            <w:vAlign w:val="center"/>
          </w:tcPr>
          <w:p w:rsidR="00F3297E" w:rsidRDefault="00B7456C" w:rsidP="00F3297E">
            <w:pPr>
              <w:pBdr>
                <w:top w:val="nil"/>
                <w:left w:val="nil"/>
                <w:bottom w:val="nil"/>
                <w:right w:val="nil"/>
                <w:between w:val="nil"/>
              </w:pBdr>
              <w:spacing w:before="36" w:after="36"/>
              <w:ind w:left="48" w:right="48"/>
              <w:jc w:val="both"/>
              <w:rPr>
                <w:color w:val="000000"/>
              </w:rPr>
            </w:pPr>
            <w:r>
              <w:rPr>
                <w:rFonts w:hint="eastAsia"/>
                <w:color w:val="000000"/>
              </w:rPr>
              <w:t>徐慧珊</w:t>
            </w:r>
          </w:p>
        </w:tc>
        <w:tc>
          <w:tcPr>
            <w:tcW w:w="988" w:type="dxa"/>
            <w:gridSpan w:val="2"/>
            <w:vAlign w:val="center"/>
          </w:tcPr>
          <w:p w:rsidR="00F3297E" w:rsidRDefault="00B7456C" w:rsidP="00F3297E">
            <w:pPr>
              <w:pBdr>
                <w:top w:val="nil"/>
                <w:left w:val="nil"/>
                <w:bottom w:val="nil"/>
                <w:right w:val="nil"/>
                <w:between w:val="nil"/>
              </w:pBdr>
              <w:spacing w:before="36" w:after="36"/>
              <w:ind w:left="48" w:right="48"/>
              <w:jc w:val="center"/>
              <w:rPr>
                <w:color w:val="000000"/>
              </w:rPr>
            </w:pPr>
            <w:r>
              <w:rPr>
                <w:rFonts w:hint="eastAsia"/>
                <w:color w:val="000000"/>
              </w:rPr>
              <w:t>V</w:t>
            </w: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蠟燭</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防火毯</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2165"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打火機</w:t>
            </w:r>
          </w:p>
        </w:tc>
        <w:tc>
          <w:tcPr>
            <w:tcW w:w="512"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469"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943"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1398" w:type="dxa"/>
            <w:gridSpan w:val="2"/>
            <w:vAlign w:val="center"/>
          </w:tcPr>
          <w:p w:rsidR="00F3297E" w:rsidRDefault="00F3297E" w:rsidP="00F3297E">
            <w:pPr>
              <w:pBdr>
                <w:top w:val="nil"/>
                <w:left w:val="nil"/>
                <w:bottom w:val="nil"/>
                <w:right w:val="nil"/>
                <w:between w:val="nil"/>
              </w:pBdr>
              <w:spacing w:before="36" w:after="36"/>
              <w:ind w:left="48" w:right="48"/>
              <w:jc w:val="both"/>
              <w:rPr>
                <w:color w:val="000000"/>
              </w:rPr>
            </w:pPr>
          </w:p>
        </w:tc>
        <w:tc>
          <w:tcPr>
            <w:tcW w:w="988"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898"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205" w:type="dxa"/>
            <w:vAlign w:val="center"/>
          </w:tcPr>
          <w:p w:rsidR="00F3297E" w:rsidRDefault="00F3297E" w:rsidP="00F3297E">
            <w:pPr>
              <w:pBdr>
                <w:top w:val="nil"/>
                <w:left w:val="nil"/>
                <w:bottom w:val="nil"/>
                <w:right w:val="nil"/>
                <w:between w:val="nil"/>
              </w:pBdr>
              <w:spacing w:before="36" w:after="36"/>
              <w:ind w:left="48" w:right="48"/>
              <w:jc w:val="both"/>
              <w:rPr>
                <w:color w:val="000000"/>
              </w:rPr>
            </w:pPr>
          </w:p>
        </w:tc>
      </w:tr>
      <w:tr w:rsidR="00F3297E">
        <w:trPr>
          <w:trHeight w:val="567"/>
          <w:jc w:val="center"/>
        </w:trPr>
        <w:tc>
          <w:tcPr>
            <w:tcW w:w="1119" w:type="dxa"/>
            <w:shd w:val="clear" w:color="auto" w:fill="D9D9D9"/>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檢核日期</w:t>
            </w:r>
          </w:p>
        </w:tc>
        <w:tc>
          <w:tcPr>
            <w:tcW w:w="3125" w:type="dxa"/>
            <w:gridSpan w:val="4"/>
            <w:vAlign w:val="center"/>
          </w:tcPr>
          <w:p w:rsidR="00F3297E" w:rsidRDefault="00F3297E" w:rsidP="00F3297E">
            <w:pPr>
              <w:pBdr>
                <w:top w:val="nil"/>
                <w:left w:val="nil"/>
                <w:bottom w:val="nil"/>
                <w:right w:val="nil"/>
                <w:between w:val="nil"/>
              </w:pBdr>
              <w:spacing w:before="36" w:after="36"/>
              <w:ind w:left="48" w:right="48"/>
              <w:jc w:val="center"/>
              <w:rPr>
                <w:b/>
                <w:color w:val="000000"/>
              </w:rPr>
            </w:pPr>
            <w:r>
              <w:rPr>
                <w:rFonts w:eastAsia="Times New Roman"/>
                <w:b/>
                <w:color w:val="000000"/>
                <w:u w:val="single"/>
              </w:rPr>
              <w:t>112</w:t>
            </w:r>
            <w:r>
              <w:rPr>
                <w:rFonts w:ascii="Gungsuh" w:eastAsia="Gungsuh" w:hAnsi="Gungsuh" w:cs="Gungsuh"/>
                <w:b/>
                <w:color w:val="000000"/>
              </w:rPr>
              <w:t>年8月28日</w:t>
            </w:r>
          </w:p>
        </w:tc>
        <w:tc>
          <w:tcPr>
            <w:tcW w:w="1402" w:type="dxa"/>
            <w:gridSpan w:val="2"/>
            <w:shd w:val="clear" w:color="auto" w:fill="D9D9D9"/>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檢核人簽章</w:t>
            </w:r>
          </w:p>
        </w:tc>
        <w:tc>
          <w:tcPr>
            <w:tcW w:w="1601" w:type="dxa"/>
            <w:gridSpan w:val="2"/>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c>
          <w:tcPr>
            <w:tcW w:w="1126" w:type="dxa"/>
            <w:gridSpan w:val="2"/>
            <w:shd w:val="clear" w:color="auto" w:fill="D9D9D9"/>
            <w:vAlign w:val="center"/>
          </w:tcPr>
          <w:p w:rsidR="00F3297E" w:rsidRDefault="00F3297E" w:rsidP="00F3297E">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校長簽章</w:t>
            </w:r>
          </w:p>
        </w:tc>
        <w:tc>
          <w:tcPr>
            <w:tcW w:w="1205" w:type="dxa"/>
            <w:vAlign w:val="center"/>
          </w:tcPr>
          <w:p w:rsidR="00F3297E" w:rsidRDefault="00F3297E" w:rsidP="00F3297E">
            <w:pPr>
              <w:pBdr>
                <w:top w:val="nil"/>
                <w:left w:val="nil"/>
                <w:bottom w:val="nil"/>
                <w:right w:val="nil"/>
                <w:between w:val="nil"/>
              </w:pBdr>
              <w:spacing w:before="36" w:after="36"/>
              <w:ind w:left="48" w:right="48"/>
              <w:jc w:val="center"/>
              <w:rPr>
                <w:color w:val="000000"/>
              </w:rPr>
            </w:pPr>
          </w:p>
        </w:tc>
      </w:tr>
    </w:tbl>
    <w:p w:rsidR="002B3ED0" w:rsidRDefault="00543734">
      <w:pPr>
        <w:keepNext/>
        <w:pageBreakBefore/>
        <w:pBdr>
          <w:top w:val="nil"/>
          <w:left w:val="nil"/>
          <w:bottom w:val="nil"/>
          <w:right w:val="nil"/>
          <w:between w:val="nil"/>
        </w:pBdr>
        <w:spacing w:before="180" w:after="36"/>
        <w:jc w:val="center"/>
        <w:rPr>
          <w:b/>
          <w:color w:val="000000"/>
        </w:rPr>
      </w:pPr>
      <w:bookmarkStart w:id="86" w:name="_48pi1tg" w:colFirst="0" w:colLast="0"/>
      <w:bookmarkEnd w:id="86"/>
      <w:r>
        <w:rPr>
          <w:rFonts w:ascii="Gungsuh" w:eastAsia="Gungsuh" w:hAnsi="Gungsuh" w:cs="Gungsuh"/>
          <w:b/>
          <w:color w:val="000000"/>
        </w:rPr>
        <w:lastRenderedPageBreak/>
        <w:t>表3.2　支援單位聯絡清冊</w:t>
      </w:r>
    </w:p>
    <w:tbl>
      <w:tblPr>
        <w:tblStyle w:val="af6"/>
        <w:tblW w:w="9578"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87"/>
        <w:gridCol w:w="1368"/>
        <w:gridCol w:w="1142"/>
        <w:gridCol w:w="2304"/>
        <w:gridCol w:w="2377"/>
      </w:tblGrid>
      <w:tr w:rsidR="002B3ED0">
        <w:trPr>
          <w:trHeight w:val="20"/>
          <w:tblHeader/>
          <w:jc w:val="center"/>
        </w:trPr>
        <w:tc>
          <w:tcPr>
            <w:tcW w:w="2387"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bookmarkStart w:id="87" w:name="_2nusc19" w:colFirst="0" w:colLast="0"/>
            <w:bookmarkEnd w:id="87"/>
            <w:r>
              <w:rPr>
                <w:rFonts w:ascii="Gungsuh" w:eastAsia="Gungsuh" w:hAnsi="Gungsuh" w:cs="Gungsuh"/>
                <w:b/>
                <w:color w:val="000000"/>
              </w:rPr>
              <w:t>單位名稱</w:t>
            </w:r>
          </w:p>
        </w:tc>
        <w:tc>
          <w:tcPr>
            <w:tcW w:w="1368"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聯絡電話</w:t>
            </w:r>
          </w:p>
        </w:tc>
        <w:tc>
          <w:tcPr>
            <w:tcW w:w="1142"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聯絡人</w:t>
            </w:r>
          </w:p>
        </w:tc>
        <w:tc>
          <w:tcPr>
            <w:tcW w:w="2304"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支援工具或技術</w:t>
            </w:r>
            <w:r>
              <w:rPr>
                <w:rFonts w:ascii="Gungsuh" w:eastAsia="Gungsuh" w:hAnsi="Gungsuh" w:cs="Gungsuh"/>
                <w:b/>
                <w:color w:val="000000"/>
              </w:rPr>
              <w:br/>
            </w:r>
            <w:r>
              <w:rPr>
                <w:rFonts w:ascii="Gungsuh" w:eastAsia="Gungsuh" w:hAnsi="Gungsuh" w:cs="Gungsuh"/>
                <w:b/>
                <w:color w:val="000000"/>
                <w:sz w:val="20"/>
                <w:szCs w:val="20"/>
              </w:rPr>
              <w:t>（服務項目及內容）</w:t>
            </w:r>
          </w:p>
        </w:tc>
        <w:tc>
          <w:tcPr>
            <w:tcW w:w="2377"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備註</w:t>
            </w:r>
          </w:p>
        </w:tc>
      </w:tr>
      <w:tr w:rsidR="002B3ED0">
        <w:trPr>
          <w:trHeight w:val="20"/>
          <w:jc w:val="center"/>
        </w:trPr>
        <w:tc>
          <w:tcPr>
            <w:tcW w:w="9578" w:type="dxa"/>
            <w:gridSpan w:val="5"/>
            <w:shd w:val="clear" w:color="auto" w:fill="FFFF00"/>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應變中心</w:t>
            </w: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○○縣（市）災害應變中</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○○鄉/鎮/市/區災害應變中心</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20"/>
          <w:jc w:val="center"/>
        </w:trPr>
        <w:tc>
          <w:tcPr>
            <w:tcW w:w="9578" w:type="dxa"/>
            <w:gridSpan w:val="5"/>
            <w:shd w:val="clear" w:color="auto" w:fill="FFFF00"/>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教育行政主管機關</w:t>
            </w: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教育部校安中心</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○○縣（市）聯絡處</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○○縣（市）政府教育局（處）</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20"/>
          <w:jc w:val="center"/>
        </w:trPr>
        <w:tc>
          <w:tcPr>
            <w:tcW w:w="9578" w:type="dxa"/>
            <w:gridSpan w:val="5"/>
            <w:shd w:val="clear" w:color="auto" w:fill="FFFF00"/>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縣市主管機關</w:t>
            </w: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○○縣（市）政府</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消防局</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社會局（處）</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交通局（處）</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工務局（處）</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衛生局</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環保局</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警察局</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○○村（里）辦公室</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20"/>
          <w:jc w:val="center"/>
        </w:trPr>
        <w:tc>
          <w:tcPr>
            <w:tcW w:w="9578" w:type="dxa"/>
            <w:gridSpan w:val="5"/>
            <w:shd w:val="clear" w:color="auto" w:fill="FFFF00"/>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警政、消防、醫療單位</w:t>
            </w: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○○消防分隊</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距離</w:t>
            </w:r>
            <w:r>
              <w:rPr>
                <w:rFonts w:eastAsia="Times New Roman"/>
                <w:color w:val="000000"/>
                <w:u w:val="single"/>
              </w:rPr>
              <w:t xml:space="preserve">   </w:t>
            </w:r>
            <w:r>
              <w:rPr>
                <w:rFonts w:ascii="Gungsuh" w:eastAsia="Gungsuh" w:hAnsi="Gungsuh" w:cs="Gungsuh"/>
                <w:color w:val="000000"/>
              </w:rPr>
              <w:t>公里</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rPr>
              <w:t>約</w:t>
            </w:r>
            <w:r>
              <w:rPr>
                <w:rFonts w:eastAsia="Times New Roman"/>
                <w:color w:val="000000"/>
                <w:u w:val="single"/>
              </w:rPr>
              <w:t xml:space="preserve">   </w:t>
            </w:r>
            <w:r>
              <w:rPr>
                <w:rFonts w:ascii="Gungsuh" w:eastAsia="Gungsuh" w:hAnsi="Gungsuh" w:cs="Gungsuh"/>
                <w:color w:val="000000"/>
              </w:rPr>
              <w:t>分鐘可抵達</w:t>
            </w: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○○分局（○○派出所）</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距離</w:t>
            </w:r>
            <w:r>
              <w:rPr>
                <w:rFonts w:eastAsia="Times New Roman"/>
                <w:color w:val="000000"/>
                <w:u w:val="single"/>
              </w:rPr>
              <w:t xml:space="preserve">   </w:t>
            </w:r>
            <w:r>
              <w:rPr>
                <w:rFonts w:ascii="Gungsuh" w:eastAsia="Gungsuh" w:hAnsi="Gungsuh" w:cs="Gungsuh"/>
                <w:color w:val="000000"/>
              </w:rPr>
              <w:t>公里</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約</w:t>
            </w:r>
            <w:r>
              <w:rPr>
                <w:rFonts w:eastAsia="Times New Roman"/>
                <w:color w:val="000000"/>
                <w:u w:val="single"/>
              </w:rPr>
              <w:t xml:space="preserve">   </w:t>
            </w:r>
            <w:r>
              <w:rPr>
                <w:rFonts w:ascii="Gungsuh" w:eastAsia="Gungsuh" w:hAnsi="Gungsuh" w:cs="Gungsuh"/>
                <w:color w:val="000000"/>
              </w:rPr>
              <w:t>分鐘可抵達</w:t>
            </w: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○○醫院</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距離</w:t>
            </w:r>
            <w:r>
              <w:rPr>
                <w:rFonts w:eastAsia="Times New Roman"/>
                <w:color w:val="000000"/>
                <w:u w:val="single"/>
              </w:rPr>
              <w:t xml:space="preserve">   </w:t>
            </w:r>
            <w:r>
              <w:rPr>
                <w:rFonts w:ascii="Gungsuh" w:eastAsia="Gungsuh" w:hAnsi="Gungsuh" w:cs="Gungsuh"/>
                <w:color w:val="000000"/>
              </w:rPr>
              <w:t>公里</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約</w:t>
            </w:r>
            <w:r>
              <w:rPr>
                <w:rFonts w:eastAsia="Times New Roman"/>
                <w:color w:val="000000"/>
                <w:u w:val="single"/>
              </w:rPr>
              <w:t xml:space="preserve">   </w:t>
            </w:r>
            <w:r>
              <w:rPr>
                <w:rFonts w:ascii="Gungsuh" w:eastAsia="Gungsuh" w:hAnsi="Gungsuh" w:cs="Gungsuh"/>
                <w:color w:val="000000"/>
              </w:rPr>
              <w:t>分鐘可抵達</w:t>
            </w: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○○民間救護車</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距離</w:t>
            </w:r>
            <w:r>
              <w:rPr>
                <w:rFonts w:eastAsia="Times New Roman"/>
                <w:color w:val="000000"/>
                <w:u w:val="single"/>
              </w:rPr>
              <w:t xml:space="preserve">   </w:t>
            </w:r>
            <w:r>
              <w:rPr>
                <w:rFonts w:ascii="Gungsuh" w:eastAsia="Gungsuh" w:hAnsi="Gungsuh" w:cs="Gungsuh"/>
                <w:color w:val="000000"/>
              </w:rPr>
              <w:t>公里</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約</w:t>
            </w:r>
            <w:r>
              <w:rPr>
                <w:rFonts w:eastAsia="Times New Roman"/>
                <w:color w:val="000000"/>
                <w:u w:val="single"/>
              </w:rPr>
              <w:t xml:space="preserve">   </w:t>
            </w:r>
            <w:r>
              <w:rPr>
                <w:rFonts w:ascii="Gungsuh" w:eastAsia="Gungsuh" w:hAnsi="Gungsuh" w:cs="Gungsuh"/>
                <w:color w:val="000000"/>
              </w:rPr>
              <w:t>分鐘可抵達</w:t>
            </w:r>
          </w:p>
        </w:tc>
      </w:tr>
      <w:tr w:rsidR="002B3ED0">
        <w:trPr>
          <w:trHeight w:val="20"/>
          <w:jc w:val="center"/>
        </w:trPr>
        <w:tc>
          <w:tcPr>
            <w:tcW w:w="9578" w:type="dxa"/>
            <w:gridSpan w:val="5"/>
            <w:shd w:val="clear" w:color="auto" w:fill="FFFF00"/>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lastRenderedPageBreak/>
              <w:t>公共設施負責單位</w:t>
            </w: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自來水公司○○營業處</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電力公司○○營業處</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○○瓦斯○○營業處</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○○水電行</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20"/>
          <w:jc w:val="center"/>
        </w:trPr>
        <w:tc>
          <w:tcPr>
            <w:tcW w:w="9578" w:type="dxa"/>
            <w:gridSpan w:val="5"/>
            <w:shd w:val="clear" w:color="auto" w:fill="FFFF00"/>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其他支援單位</w:t>
            </w: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家長會長/代表</w:t>
            </w:r>
          </w:p>
        </w:tc>
        <w:tc>
          <w:tcPr>
            <w:tcW w:w="1368" w:type="dxa"/>
            <w:vAlign w:val="center"/>
          </w:tcPr>
          <w:p w:rsidR="002B3ED0" w:rsidRDefault="00B938A2">
            <w:pPr>
              <w:pBdr>
                <w:top w:val="nil"/>
                <w:left w:val="nil"/>
                <w:bottom w:val="nil"/>
                <w:right w:val="nil"/>
                <w:between w:val="nil"/>
              </w:pBdr>
              <w:spacing w:before="36" w:after="36"/>
              <w:ind w:left="48" w:right="48"/>
              <w:jc w:val="both"/>
              <w:rPr>
                <w:color w:val="000000"/>
              </w:rPr>
            </w:pPr>
            <w:r>
              <w:rPr>
                <w:rFonts w:hint="eastAsia"/>
                <w:color w:val="000000"/>
              </w:rPr>
              <w:t>0920608337</w:t>
            </w:r>
          </w:p>
        </w:tc>
        <w:tc>
          <w:tcPr>
            <w:tcW w:w="1142" w:type="dxa"/>
            <w:vAlign w:val="center"/>
          </w:tcPr>
          <w:p w:rsidR="002B3ED0" w:rsidRDefault="00B938A2">
            <w:pPr>
              <w:pBdr>
                <w:top w:val="nil"/>
                <w:left w:val="nil"/>
                <w:bottom w:val="nil"/>
                <w:right w:val="nil"/>
                <w:between w:val="nil"/>
              </w:pBdr>
              <w:spacing w:before="36" w:after="36"/>
              <w:ind w:left="48" w:right="48"/>
              <w:jc w:val="both"/>
              <w:rPr>
                <w:color w:val="000000"/>
              </w:rPr>
            </w:pPr>
            <w:r>
              <w:rPr>
                <w:rFonts w:hint="eastAsia"/>
                <w:color w:val="000000"/>
              </w:rPr>
              <w:t>黃意欽</w:t>
            </w: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○○○家長</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○○○公司</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社區發展協會</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社區守望相助隊</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地方民間合作救難單位</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238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地方義勇消防組織</w:t>
            </w:r>
          </w:p>
        </w:tc>
        <w:tc>
          <w:tcPr>
            <w:tcW w:w="1368"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142"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04"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2377" w:type="dxa"/>
            <w:vAlign w:val="center"/>
          </w:tcPr>
          <w:p w:rsidR="002B3ED0" w:rsidRDefault="002B3ED0">
            <w:pPr>
              <w:pBdr>
                <w:top w:val="nil"/>
                <w:left w:val="nil"/>
                <w:bottom w:val="nil"/>
                <w:right w:val="nil"/>
                <w:between w:val="nil"/>
              </w:pBdr>
              <w:spacing w:before="36" w:after="36"/>
              <w:ind w:left="48" w:right="48"/>
              <w:jc w:val="both"/>
              <w:rPr>
                <w:color w:val="000000"/>
              </w:rPr>
            </w:pPr>
          </w:p>
        </w:tc>
      </w:tr>
    </w:tbl>
    <w:p w:rsidR="002B3ED0" w:rsidRDefault="00543734">
      <w:pPr>
        <w:pStyle w:val="1"/>
        <w:numPr>
          <w:ilvl w:val="0"/>
          <w:numId w:val="10"/>
        </w:numPr>
        <w:spacing w:after="180"/>
      </w:pPr>
      <w:bookmarkStart w:id="88" w:name="_1302m92" w:colFirst="0" w:colLast="0"/>
      <w:bookmarkEnd w:id="88"/>
      <w:r>
        <w:rPr>
          <w:rFonts w:ascii="Gungsuh" w:eastAsia="Gungsuh" w:hAnsi="Gungsuh" w:cs="Gungsuh"/>
        </w:rPr>
        <w:t>應變階段</w:t>
      </w:r>
    </w:p>
    <w:p w:rsidR="002B3ED0" w:rsidRDefault="00543734">
      <w:pPr>
        <w:pStyle w:val="2"/>
        <w:numPr>
          <w:ilvl w:val="1"/>
          <w:numId w:val="10"/>
        </w:numPr>
        <w:spacing w:before="180" w:after="180"/>
      </w:pPr>
      <w:bookmarkStart w:id="89" w:name="_3mzq4wv" w:colFirst="0" w:colLast="0"/>
      <w:bookmarkEnd w:id="89"/>
      <w:r>
        <w:rPr>
          <w:rFonts w:ascii="Gungsuh" w:eastAsia="Gungsuh" w:hAnsi="Gungsuh" w:cs="Gungsuh"/>
        </w:rPr>
        <w:t>校園災害應變流程</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90" w:name="_2250f4o" w:colFirst="0" w:colLast="0"/>
      <w:bookmarkEnd w:id="90"/>
      <w:r>
        <w:rPr>
          <w:rFonts w:ascii="Gungsuh" w:eastAsia="Gungsuh" w:hAnsi="Gungsuh" w:cs="Gungsuh"/>
          <w:color w:val="000000"/>
        </w:rPr>
        <w:t>校園災害應變流程為當學校面臨各種災害時，使用一致性的流程進行應變，得以確實、迅速因應各項災害。事件發生時，依校園災害應變流程［圖4.1］及相關說明和原則［表4.1］進行應變。</w:t>
      </w:r>
    </w:p>
    <w:p w:rsidR="002B3ED0" w:rsidRDefault="00543734">
      <w:pPr>
        <w:pBdr>
          <w:top w:val="nil"/>
          <w:left w:val="nil"/>
          <w:bottom w:val="nil"/>
          <w:right w:val="nil"/>
          <w:between w:val="nil"/>
        </w:pBdr>
        <w:jc w:val="center"/>
        <w:rPr>
          <w:color w:val="000000"/>
        </w:rPr>
      </w:pPr>
      <w:r>
        <w:rPr>
          <w:noProof/>
          <w:color w:val="000000"/>
        </w:rPr>
        <w:lastRenderedPageBreak/>
        <w:drawing>
          <wp:inline distT="0" distB="0" distL="0" distR="0">
            <wp:extent cx="5940000" cy="702100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5940000" cy="7021002"/>
                    </a:xfrm>
                    <a:prstGeom prst="rect">
                      <a:avLst/>
                    </a:prstGeom>
                    <a:ln/>
                  </pic:spPr>
                </pic:pic>
              </a:graphicData>
            </a:graphic>
          </wp:inline>
        </w:drawing>
      </w:r>
    </w:p>
    <w:p w:rsidR="002B3ED0" w:rsidRDefault="00543734">
      <w:pPr>
        <w:pBdr>
          <w:top w:val="nil"/>
          <w:left w:val="nil"/>
          <w:bottom w:val="nil"/>
          <w:right w:val="nil"/>
          <w:between w:val="nil"/>
        </w:pBdr>
        <w:jc w:val="center"/>
        <w:rPr>
          <w:b/>
          <w:color w:val="000000"/>
        </w:rPr>
      </w:pPr>
      <w:bookmarkStart w:id="91" w:name="_haapch" w:colFirst="0" w:colLast="0"/>
      <w:bookmarkEnd w:id="91"/>
      <w:r>
        <w:rPr>
          <w:rFonts w:ascii="Gungsuh" w:eastAsia="Gungsuh" w:hAnsi="Gungsuh" w:cs="Gungsuh"/>
          <w:b/>
          <w:color w:val="000000"/>
        </w:rPr>
        <w:t>圖4.1　校園災害應變流程圖</w:t>
      </w:r>
    </w:p>
    <w:p w:rsidR="002B3ED0" w:rsidRDefault="00543734">
      <w:pPr>
        <w:keepNext/>
        <w:pageBreakBefore/>
        <w:pBdr>
          <w:top w:val="nil"/>
          <w:left w:val="nil"/>
          <w:bottom w:val="nil"/>
          <w:right w:val="nil"/>
          <w:between w:val="nil"/>
        </w:pBdr>
        <w:spacing w:before="180" w:after="36"/>
        <w:jc w:val="center"/>
        <w:rPr>
          <w:b/>
          <w:color w:val="000000"/>
        </w:rPr>
      </w:pPr>
      <w:bookmarkStart w:id="92" w:name="_319y80a" w:colFirst="0" w:colLast="0"/>
      <w:bookmarkEnd w:id="92"/>
      <w:r>
        <w:rPr>
          <w:rFonts w:ascii="Gungsuh" w:eastAsia="Gungsuh" w:hAnsi="Gungsuh" w:cs="Gungsuh"/>
          <w:b/>
          <w:color w:val="000000"/>
        </w:rPr>
        <w:lastRenderedPageBreak/>
        <w:t>表4.1　校園災害應變流程說明及原則</w:t>
      </w:r>
    </w:p>
    <w:tbl>
      <w:tblPr>
        <w:tblStyle w:val="af7"/>
        <w:tblW w:w="9578"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87"/>
        <w:gridCol w:w="2820"/>
        <w:gridCol w:w="3684"/>
        <w:gridCol w:w="1387"/>
      </w:tblGrid>
      <w:tr w:rsidR="002B3ED0">
        <w:trPr>
          <w:tblHeader/>
          <w:jc w:val="center"/>
        </w:trPr>
        <w:tc>
          <w:tcPr>
            <w:tcW w:w="1687"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bookmarkStart w:id="93" w:name="_1gf8i83" w:colFirst="0" w:colLast="0"/>
            <w:bookmarkEnd w:id="93"/>
            <w:r>
              <w:rPr>
                <w:rFonts w:ascii="Gungsuh" w:eastAsia="Gungsuh" w:hAnsi="Gungsuh" w:cs="Gungsuh"/>
                <w:b/>
                <w:color w:val="000000"/>
              </w:rPr>
              <w:t>應變流程</w:t>
            </w:r>
          </w:p>
        </w:tc>
        <w:tc>
          <w:tcPr>
            <w:tcW w:w="2820"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說明</w:t>
            </w:r>
          </w:p>
        </w:tc>
        <w:tc>
          <w:tcPr>
            <w:tcW w:w="3684"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原則</w:t>
            </w:r>
          </w:p>
        </w:tc>
        <w:tc>
          <w:tcPr>
            <w:tcW w:w="1387"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參考表格</w:t>
            </w:r>
          </w:p>
        </w:tc>
      </w:tr>
      <w:tr w:rsidR="002B3ED0">
        <w:trPr>
          <w:jc w:val="center"/>
        </w:trPr>
        <w:tc>
          <w:tcPr>
            <w:tcW w:w="9578" w:type="dxa"/>
            <w:gridSpan w:val="4"/>
            <w:shd w:val="clear" w:color="auto" w:fill="000000"/>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【階段一】災害初期</w:t>
            </w:r>
          </w:p>
        </w:tc>
      </w:tr>
      <w:tr w:rsidR="002B3ED0">
        <w:trPr>
          <w:jc w:val="center"/>
        </w:trPr>
        <w:tc>
          <w:tcPr>
            <w:tcW w:w="1687" w:type="dxa"/>
            <w:shd w:val="clear" w:color="auto" w:fill="D9D9D9"/>
            <w:vAlign w:val="center"/>
          </w:tcPr>
          <w:p w:rsidR="002B3ED0" w:rsidRDefault="00543734">
            <w:pPr>
              <w:numPr>
                <w:ilvl w:val="0"/>
                <w:numId w:val="8"/>
              </w:numPr>
              <w:pBdr>
                <w:top w:val="nil"/>
                <w:left w:val="nil"/>
                <w:bottom w:val="nil"/>
                <w:right w:val="nil"/>
                <w:between w:val="nil"/>
              </w:pBdr>
              <w:spacing w:before="36" w:after="36"/>
              <w:ind w:left="48" w:right="48" w:firstLine="0"/>
              <w:jc w:val="both"/>
              <w:rPr>
                <w:color w:val="000000"/>
              </w:rPr>
            </w:pPr>
            <w:r>
              <w:rPr>
                <w:rFonts w:ascii="Gungsuh" w:eastAsia="Gungsuh" w:hAnsi="Gungsuh" w:cs="Gungsuh"/>
                <w:b/>
                <w:color w:val="000000"/>
              </w:rPr>
              <w:t>個人判斷</w:t>
            </w: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當事件發生時，個人（或災害發現者）判斷先進行自我安全防護。</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可選擇就地避難（就近尋找相對安全處避難），或立即疏散。</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shd w:val="clear" w:color="auto" w:fill="D9D9D9"/>
            <w:vAlign w:val="center"/>
          </w:tcPr>
          <w:p w:rsidR="002B3ED0" w:rsidRDefault="00543734">
            <w:pPr>
              <w:numPr>
                <w:ilvl w:val="0"/>
                <w:numId w:val="8"/>
              </w:numPr>
              <w:pBdr>
                <w:top w:val="nil"/>
                <w:left w:val="nil"/>
                <w:bottom w:val="nil"/>
                <w:right w:val="nil"/>
                <w:between w:val="nil"/>
              </w:pBdr>
              <w:spacing w:before="36" w:after="36"/>
              <w:ind w:left="48" w:right="48" w:firstLine="0"/>
              <w:jc w:val="both"/>
              <w:rPr>
                <w:color w:val="000000"/>
              </w:rPr>
            </w:pPr>
            <w:r>
              <w:rPr>
                <w:rFonts w:ascii="Gungsuh" w:eastAsia="Gungsuh" w:hAnsi="Gungsuh" w:cs="Gungsuh"/>
                <w:b/>
                <w:color w:val="000000"/>
              </w:rPr>
              <w:t>通報校長（或代理人）</w:t>
            </w: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待確認安全無虞後，通報校長，討論並確認疏散與否，下達疏散指令。</w:t>
            </w:r>
          </w:p>
        </w:tc>
        <w:tc>
          <w:tcPr>
            <w:tcW w:w="3684" w:type="dxa"/>
          </w:tcPr>
          <w:p w:rsidR="002B3ED0" w:rsidRDefault="002B3ED0">
            <w:pPr>
              <w:pBdr>
                <w:top w:val="nil"/>
                <w:left w:val="nil"/>
                <w:bottom w:val="nil"/>
                <w:right w:val="nil"/>
                <w:between w:val="nil"/>
              </w:pBdr>
              <w:spacing w:before="36" w:after="36"/>
              <w:ind w:left="48" w:right="48"/>
              <w:jc w:val="both"/>
              <w:rPr>
                <w:color w:val="000000"/>
              </w:rPr>
            </w:pP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val="restart"/>
            <w:shd w:val="clear" w:color="auto" w:fill="D9D9D9"/>
            <w:vAlign w:val="center"/>
          </w:tcPr>
          <w:p w:rsidR="002B3ED0" w:rsidRDefault="00543734">
            <w:pPr>
              <w:numPr>
                <w:ilvl w:val="0"/>
                <w:numId w:val="8"/>
              </w:numPr>
              <w:pBdr>
                <w:top w:val="nil"/>
                <w:left w:val="nil"/>
                <w:bottom w:val="nil"/>
                <w:right w:val="nil"/>
                <w:between w:val="nil"/>
              </w:pBdr>
              <w:spacing w:before="36" w:after="36"/>
              <w:ind w:left="48" w:right="48" w:firstLine="0"/>
              <w:jc w:val="both"/>
              <w:rPr>
                <w:color w:val="000000"/>
              </w:rPr>
            </w:pPr>
            <w:r>
              <w:rPr>
                <w:rFonts w:ascii="Gungsuh" w:eastAsia="Gungsuh" w:hAnsi="Gungsuh" w:cs="Gungsuh"/>
                <w:b/>
                <w:color w:val="000000"/>
              </w:rPr>
              <w:t>判斷災情（師生不在校）</w:t>
            </w: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若教職員工生不在學校，</w:t>
            </w:r>
            <w:r>
              <w:rPr>
                <w:rFonts w:ascii="Gungsuh" w:eastAsia="Gungsuh" w:hAnsi="Gungsuh" w:cs="Gungsuh"/>
                <w:b/>
                <w:color w:val="000000"/>
              </w:rPr>
              <w:t>校長（或代理人）</w:t>
            </w:r>
            <w:r>
              <w:rPr>
                <w:rFonts w:ascii="Gungsuh" w:eastAsia="Gungsuh" w:hAnsi="Gungsuh" w:cs="Gungsuh"/>
                <w:color w:val="000000"/>
              </w:rPr>
              <w:t>接到通報後，依事件狀況，判斷學校是否受損。</w:t>
            </w:r>
          </w:p>
        </w:tc>
        <w:tc>
          <w:tcPr>
            <w:tcW w:w="3684" w:type="dxa"/>
          </w:tcPr>
          <w:p w:rsidR="002B3ED0" w:rsidRDefault="002B3ED0">
            <w:pPr>
              <w:pBdr>
                <w:top w:val="nil"/>
                <w:left w:val="nil"/>
                <w:bottom w:val="nil"/>
                <w:right w:val="nil"/>
                <w:between w:val="nil"/>
              </w:pBdr>
              <w:spacing w:before="36" w:after="36"/>
              <w:ind w:left="48" w:right="48"/>
              <w:jc w:val="both"/>
              <w:rPr>
                <w:color w:val="000000"/>
              </w:rPr>
            </w:pP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若無受損情形，維持正常作息，但提高警覺，隨時注意是否有新狀況發生。事件結束後撰寫事件後報告，作為下次事件檢討與參考依據。</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有新狀況發生時，則回到發生事件開始新流程；無狀況發生，則定時巡視校園，若有安全疑慮之處，則設置警戒標示，並通報相關單位。</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val="restart"/>
            <w:shd w:val="clear" w:color="auto" w:fill="D9D9D9"/>
            <w:vAlign w:val="center"/>
          </w:tcPr>
          <w:p w:rsidR="002B3ED0" w:rsidRDefault="00543734">
            <w:pPr>
              <w:numPr>
                <w:ilvl w:val="0"/>
                <w:numId w:val="8"/>
              </w:numPr>
              <w:pBdr>
                <w:top w:val="nil"/>
                <w:left w:val="nil"/>
                <w:bottom w:val="nil"/>
                <w:right w:val="nil"/>
                <w:between w:val="nil"/>
              </w:pBdr>
              <w:spacing w:before="36" w:after="36"/>
              <w:ind w:left="48" w:right="48" w:firstLine="0"/>
              <w:jc w:val="both"/>
              <w:rPr>
                <w:color w:val="000000"/>
              </w:rPr>
            </w:pPr>
            <w:r>
              <w:rPr>
                <w:rFonts w:ascii="Gungsuh" w:eastAsia="Gungsuh" w:hAnsi="Gungsuh" w:cs="Gungsuh"/>
                <w:b/>
                <w:color w:val="000000"/>
              </w:rPr>
              <w:t>判斷疏散（師生在校）</w:t>
            </w: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若教職員工生均在學校，</w:t>
            </w:r>
            <w:r>
              <w:rPr>
                <w:rFonts w:ascii="Gungsuh" w:eastAsia="Gungsuh" w:hAnsi="Gungsuh" w:cs="Gungsuh"/>
                <w:b/>
                <w:color w:val="000000"/>
              </w:rPr>
              <w:t>校長（或代理人）</w:t>
            </w:r>
            <w:r>
              <w:rPr>
                <w:rFonts w:ascii="Gungsuh" w:eastAsia="Gungsuh" w:hAnsi="Gungsuh" w:cs="Gungsuh"/>
                <w:color w:val="000000"/>
              </w:rPr>
              <w:t>接到通報後，依事件狀況，判斷是否進行全校或局部人員疏散，並決定進行水平疏散或垂直疏散。</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b/>
                <w:color w:val="000000"/>
              </w:rPr>
              <w:t>校長（或代理人）</w:t>
            </w:r>
            <w:r>
              <w:rPr>
                <w:rFonts w:ascii="Gungsuh" w:eastAsia="Gungsuh" w:hAnsi="Gungsuh" w:cs="Gungsuh"/>
                <w:color w:val="000000"/>
              </w:rPr>
              <w:t>在接受教育行政主管機關命令或自行判斷災情（如狀況有擴大之虞或對人員可能造成生命威脅時），決定發布疏散命令時機，主要以人員疏散為主。</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因應教職員工生需求，規劃發布疏散命令方式，如聽覺障礙得以視覺型警報裝置、閃光燈、擊鼓等方式，確保能確實接收到訊息。</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確認避難路線之安全與暢通（搶救組人員清除障礙物）。</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若有附設幼兒園或特殊教育班級，避難引導人員優先協助低年級（含附設幼兒園）、行動不便或有特殊情況之教職員工生，需視情況</w:t>
            </w:r>
            <w:r>
              <w:rPr>
                <w:rFonts w:ascii="Gungsuh" w:eastAsia="Gungsuh" w:hAnsi="Gungsuh" w:cs="Gungsuh"/>
                <w:color w:val="000000"/>
              </w:rPr>
              <w:lastRenderedPageBreak/>
              <w:t>增派人力協助避難疏散。</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學校除依據校園防災地圖進行疏散之外，亦應透過環境特性、歷史災害經驗等資料，以最嚴重情境想定評估面臨風險，適時調整疏散方式、集結點及因應措施。</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學校應指定專人於平時定期更新緊急聯絡人清冊（含過敏/用藥/特殊情形等資訊），並於避難疏散時攜帶至集合地點。</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回報疏散狀況至相關單位。</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若維持正常作息不疏散，應提高警覺，隨時注意是否有新狀況發生。事件結束後撰寫事件後報告，作為事件檢討與參考依據。</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新狀況發生時應回到發生事件開始新流程；無狀況發生則定時巡檢校園，若有安全疑慮，則設置警戒標示，並通報相關單位。</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9578" w:type="dxa"/>
            <w:gridSpan w:val="4"/>
            <w:shd w:val="clear" w:color="auto" w:fill="000000"/>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【階段二】應變階段</w:t>
            </w:r>
          </w:p>
        </w:tc>
      </w:tr>
      <w:tr w:rsidR="002B3ED0">
        <w:trPr>
          <w:jc w:val="center"/>
        </w:trPr>
        <w:tc>
          <w:tcPr>
            <w:tcW w:w="1687" w:type="dxa"/>
            <w:shd w:val="clear" w:color="auto" w:fill="D9D9D9"/>
            <w:vAlign w:val="center"/>
          </w:tcPr>
          <w:p w:rsidR="002B3ED0" w:rsidRDefault="00543734">
            <w:pPr>
              <w:numPr>
                <w:ilvl w:val="0"/>
                <w:numId w:val="8"/>
              </w:numPr>
              <w:pBdr>
                <w:top w:val="nil"/>
                <w:left w:val="nil"/>
                <w:bottom w:val="nil"/>
                <w:right w:val="nil"/>
                <w:between w:val="nil"/>
              </w:pBdr>
              <w:spacing w:before="36" w:after="36"/>
              <w:ind w:left="48" w:right="48" w:firstLine="0"/>
              <w:jc w:val="both"/>
              <w:rPr>
                <w:color w:val="000000"/>
              </w:rPr>
            </w:pPr>
            <w:r>
              <w:rPr>
                <w:rFonts w:ascii="Gungsuh" w:eastAsia="Gungsuh" w:hAnsi="Gungsuh" w:cs="Gungsuh"/>
                <w:b/>
                <w:color w:val="000000"/>
              </w:rPr>
              <w:t>啟動緊急應變小組</w:t>
            </w: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啟動緊急應變小組，由校長擔任指揮官，校長不在校內，由代理人擔負其職。</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指揮官視事件情況啟動緊急應變小組，若有需要，適時請求外部單位支援。</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截至事件結束為止，應變小組需有人協助指揮官進行「災情彙整」任務，記錄災情狀況及應變工作。</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啟動時機包含：</w:t>
            </w:r>
            <w:r>
              <w:rPr>
                <w:rFonts w:ascii="Wingdings" w:eastAsia="Wingdings" w:hAnsi="Wingdings" w:cs="Wingdings"/>
                <w:color w:val="000000"/>
              </w:rPr>
              <w:t>❶</w:t>
            </w:r>
            <w:r>
              <w:rPr>
                <w:rFonts w:ascii="Gungsuh" w:eastAsia="Gungsuh" w:hAnsi="Gungsuh" w:cs="Gungsuh"/>
                <w:color w:val="000000"/>
              </w:rPr>
              <w:t>地方政府成立應變中心時；</w:t>
            </w:r>
            <w:r>
              <w:rPr>
                <w:rFonts w:ascii="Wingdings" w:eastAsia="Wingdings" w:hAnsi="Wingdings" w:cs="Wingdings"/>
                <w:color w:val="000000"/>
              </w:rPr>
              <w:t>❷</w:t>
            </w:r>
            <w:r>
              <w:rPr>
                <w:rFonts w:ascii="Gungsuh" w:eastAsia="Gungsuh" w:hAnsi="Gungsuh" w:cs="Gungsuh"/>
                <w:color w:val="000000"/>
              </w:rPr>
              <w:t>上級指示成立；</w:t>
            </w:r>
            <w:r>
              <w:rPr>
                <w:rFonts w:ascii="Wingdings" w:eastAsia="Wingdings" w:hAnsi="Wingdings" w:cs="Wingdings"/>
                <w:color w:val="000000"/>
              </w:rPr>
              <w:t>❸</w:t>
            </w:r>
            <w:r>
              <w:rPr>
                <w:rFonts w:ascii="Gungsuh" w:eastAsia="Gungsuh" w:hAnsi="Gungsuh" w:cs="Gungsuh"/>
                <w:color w:val="000000"/>
              </w:rPr>
              <w:t>學校位於災區且有災損；</w:t>
            </w:r>
            <w:r>
              <w:rPr>
                <w:rFonts w:ascii="Wingdings" w:eastAsia="Wingdings" w:hAnsi="Wingdings" w:cs="Wingdings"/>
                <w:color w:val="000000"/>
              </w:rPr>
              <w:t>❹</w:t>
            </w:r>
            <w:r>
              <w:rPr>
                <w:rFonts w:ascii="Gungsuh" w:eastAsia="Gungsuh" w:hAnsi="Gungsuh" w:cs="Gungsuh"/>
                <w:color w:val="000000"/>
              </w:rPr>
              <w:t>校長視災情程度啟動；</w:t>
            </w:r>
            <w:r>
              <w:rPr>
                <w:rFonts w:ascii="Wingdings" w:eastAsia="Wingdings" w:hAnsi="Wingdings" w:cs="Wingdings"/>
                <w:color w:val="000000"/>
              </w:rPr>
              <w:t>❺</w:t>
            </w:r>
            <w:r>
              <w:rPr>
                <w:rFonts w:ascii="Gungsuh" w:eastAsia="Gungsuh" w:hAnsi="Gungsuh" w:cs="Gungsuh"/>
                <w:color w:val="000000"/>
              </w:rPr>
              <w:t>交通部中央氣象局發布颱風警報或豪大雨特報；</w:t>
            </w:r>
            <w:r>
              <w:rPr>
                <w:rFonts w:ascii="Wingdings" w:eastAsia="Wingdings" w:hAnsi="Wingdings" w:cs="Wingdings"/>
                <w:color w:val="000000"/>
              </w:rPr>
              <w:t>❻</w:t>
            </w:r>
            <w:r>
              <w:rPr>
                <w:rFonts w:ascii="Gungsuh" w:eastAsia="Gungsuh" w:hAnsi="Gungsuh" w:cs="Gungsuh"/>
                <w:color w:val="000000"/>
              </w:rPr>
              <w:t>感受地震可能導致後續災情。</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如教職員工生不在學校時欲啟動緊急應變小組，指揮官應指派通報組召集人員，於適當時間至學校執行任務。</w:t>
            </w:r>
          </w:p>
        </w:tc>
        <w:tc>
          <w:tcPr>
            <w:tcW w:w="1387"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支援單位聯絡清冊［表3.2］</w:t>
            </w:r>
          </w:p>
        </w:tc>
      </w:tr>
      <w:tr w:rsidR="002B3ED0">
        <w:trPr>
          <w:jc w:val="center"/>
        </w:trPr>
        <w:tc>
          <w:tcPr>
            <w:tcW w:w="1687" w:type="dxa"/>
            <w:vMerge w:val="restart"/>
            <w:shd w:val="clear" w:color="auto" w:fill="D9D9D9"/>
            <w:vAlign w:val="center"/>
          </w:tcPr>
          <w:p w:rsidR="002B3ED0" w:rsidRDefault="00543734">
            <w:pPr>
              <w:numPr>
                <w:ilvl w:val="0"/>
                <w:numId w:val="8"/>
              </w:numPr>
              <w:pBdr>
                <w:top w:val="nil"/>
                <w:left w:val="nil"/>
                <w:bottom w:val="nil"/>
                <w:right w:val="nil"/>
                <w:between w:val="nil"/>
              </w:pBdr>
              <w:spacing w:before="36" w:after="36"/>
              <w:ind w:left="48" w:right="48" w:firstLine="0"/>
              <w:jc w:val="both"/>
              <w:rPr>
                <w:color w:val="000000"/>
              </w:rPr>
            </w:pPr>
            <w:r>
              <w:rPr>
                <w:rFonts w:ascii="Gungsuh" w:eastAsia="Gungsuh" w:hAnsi="Gungsuh" w:cs="Gungsuh"/>
                <w:b/>
                <w:color w:val="000000"/>
              </w:rPr>
              <w:t>指派緊急應變小組任務</w:t>
            </w: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疏散至集結點後，開設指揮中心，指揮官分派緊急應變小組各分組之任務。或得於平時規劃啟動緊急應變小組後各組自動各司其職。</w:t>
            </w:r>
          </w:p>
        </w:tc>
        <w:tc>
          <w:tcPr>
            <w:tcW w:w="3684" w:type="dxa"/>
          </w:tcPr>
          <w:p w:rsidR="002B3ED0" w:rsidRDefault="002B3ED0">
            <w:pPr>
              <w:pBdr>
                <w:top w:val="nil"/>
                <w:left w:val="nil"/>
                <w:bottom w:val="nil"/>
                <w:right w:val="nil"/>
                <w:between w:val="nil"/>
              </w:pBdr>
              <w:spacing w:before="36" w:after="36"/>
              <w:ind w:left="364" w:right="24" w:hanging="340"/>
              <w:jc w:val="both"/>
              <w:rPr>
                <w:color w:val="000000"/>
              </w:rPr>
            </w:pP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教職員工生狀態確認</w:t>
            </w:r>
            <w:r>
              <w:rPr>
                <w:rFonts w:ascii="Gungsuh" w:eastAsia="Gungsuh" w:hAnsi="Gungsuh" w:cs="Gungsuh"/>
                <w:color w:val="000000"/>
              </w:rPr>
              <w:lastRenderedPageBreak/>
              <w:t>（清點人數及安撫）。</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lastRenderedPageBreak/>
              <w:t>疏散到達集合地點後，應確</w:t>
            </w:r>
            <w:r>
              <w:rPr>
                <w:rFonts w:ascii="Gungsuh" w:eastAsia="Gungsuh" w:hAnsi="Gungsuh" w:cs="Gungsuh"/>
                <w:color w:val="000000"/>
              </w:rPr>
              <w:lastRenderedPageBreak/>
              <w:t>實清點當日所有在校人員，並確認安全狀況，包含短期代理人員、鐘點教師、共聘教師、外聘教師、實習教師、本土語言教師、家長會、廠商、工程人員、里長、志工、外賓等不特定人員。</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幼兒園、低年級及特教班等學生心智發育較未成熟，可能會因害怕而哭鬧，班導師1人恐難以安撫和處理，避難引導組成員應主動進行協助。</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若教職員工生不在學校，指揮官應指派各分組人員第一時間確認教職員工生狀態。</w:t>
            </w:r>
          </w:p>
        </w:tc>
        <w:tc>
          <w:tcPr>
            <w:tcW w:w="1387" w:type="dxa"/>
          </w:tcPr>
          <w:p w:rsidR="002B3ED0" w:rsidRDefault="00543734">
            <w:pPr>
              <w:pBdr>
                <w:top w:val="nil"/>
                <w:left w:val="nil"/>
                <w:bottom w:val="nil"/>
                <w:right w:val="nil"/>
                <w:between w:val="nil"/>
              </w:pBdr>
              <w:spacing w:before="36" w:after="36"/>
              <w:ind w:left="48" w:right="48"/>
              <w:jc w:val="both"/>
              <w:rPr>
                <w:color w:val="000000"/>
              </w:rPr>
            </w:pPr>
            <w:bookmarkStart w:id="94" w:name="_40ew0vw" w:colFirst="0" w:colLast="0"/>
            <w:bookmarkEnd w:id="94"/>
            <w:r>
              <w:rPr>
                <w:rFonts w:ascii="Gungsuh" w:eastAsia="Gungsuh" w:hAnsi="Gungsuh" w:cs="Gungsuh"/>
                <w:color w:val="000000"/>
              </w:rPr>
              <w:lastRenderedPageBreak/>
              <w:t>避難疏散</w:t>
            </w:r>
            <w:r>
              <w:rPr>
                <w:rFonts w:ascii="Gungsuh" w:eastAsia="Gungsuh" w:hAnsi="Gungsuh" w:cs="Gungsuh"/>
                <w:color w:val="000000"/>
              </w:rPr>
              <w:lastRenderedPageBreak/>
              <w:t>情形調查表［附表1.8］</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班級人員清點紅綠表［附表1.9］</w:t>
            </w: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搜尋與搶救。</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避難疏散過程若遇教職員工生發生意外，救護人員應迅速執行救護行動。</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搶救組前往避難地點確認失蹤人數，基本以3人為一團隊，指揮官視失蹤人數決定派遣團隊攜帶擔架及急救箱前往。</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緊急救援通報依「求援」、「待援」、「救援」程序逐級回報，優先通報119及地方災害應變中心，爭取救災資源協助應變處置。</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若教職員工生不在學校，應先確認當日是否有值班人員及當下狀況，並視情形執行搜尋與搶救工作。</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傷患檢傷與救護。</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由緊急救護人員進行檢傷並包紮、固定、止血，若可移動再將傷患送往急救站。</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若傷勢嚴重，即通報119，或聯絡附近醫院（診所），進行後送相關事宜。</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若消防救護車因交通受阻無法抵達，考量自行送醫，並以電話通報教育行政主管機</w:t>
            </w:r>
            <w:r>
              <w:rPr>
                <w:rFonts w:ascii="Gungsuh" w:eastAsia="Gungsuh" w:hAnsi="Gungsuh" w:cs="Gungsuh"/>
                <w:color w:val="000000"/>
              </w:rPr>
              <w:lastRenderedPageBreak/>
              <w:t>關或地方災害應變中心，俾利掌握災情並請求相關單位支援協助。</w:t>
            </w:r>
          </w:p>
        </w:tc>
        <w:tc>
          <w:tcPr>
            <w:tcW w:w="1387"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lastRenderedPageBreak/>
              <w:t>教職員工生送醫名單［附表1.10］</w:t>
            </w: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校園安全巡查（建築物評估）。</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判定建築物及設施損毀狀況及危險程度，將劃定危險區域設立警戒線（警告標示）。</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若校舍受損，在安全前提下搶救器材、設備，清查受損情形，照相存證並通報教育行政主管機關。</w:t>
            </w:r>
          </w:p>
        </w:tc>
        <w:tc>
          <w:tcPr>
            <w:tcW w:w="1387"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建築物及設施危險判定表［附表1.11］</w:t>
            </w: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警戒標示與監控。</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派員定時巡視警戒區域（原則上2人一組），並警告全體教職員工生不可靠近。</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狀況回報與統計，視需要請求外部單位支援。</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由指揮官協請家長會長集結社區志工、家長會成員或校友會，協調災時所能提供的搶救災資源及人力部署支援。</w:t>
            </w:r>
          </w:p>
        </w:tc>
        <w:tc>
          <w:tcPr>
            <w:tcW w:w="1387"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支援單位聯絡清冊［表3.2］</w:t>
            </w:r>
          </w:p>
        </w:tc>
      </w:tr>
      <w:tr w:rsidR="002B3ED0">
        <w:trPr>
          <w:jc w:val="center"/>
        </w:trPr>
        <w:tc>
          <w:tcPr>
            <w:tcW w:w="1687" w:type="dxa"/>
            <w:vMerge w:val="restart"/>
            <w:shd w:val="clear" w:color="auto" w:fill="D9D9D9"/>
            <w:vAlign w:val="center"/>
          </w:tcPr>
          <w:p w:rsidR="002B3ED0" w:rsidRDefault="00543734">
            <w:pPr>
              <w:numPr>
                <w:ilvl w:val="0"/>
                <w:numId w:val="8"/>
              </w:numPr>
              <w:pBdr>
                <w:top w:val="nil"/>
                <w:left w:val="nil"/>
                <w:bottom w:val="nil"/>
                <w:right w:val="nil"/>
                <w:between w:val="nil"/>
              </w:pBdr>
              <w:spacing w:before="36" w:after="36"/>
              <w:ind w:left="48" w:right="48" w:firstLine="0"/>
              <w:jc w:val="both"/>
              <w:rPr>
                <w:color w:val="000000"/>
              </w:rPr>
            </w:pPr>
            <w:r>
              <w:rPr>
                <w:rFonts w:ascii="Gungsuh" w:eastAsia="Gungsuh" w:hAnsi="Gungsuh" w:cs="Gungsuh"/>
                <w:b/>
                <w:color w:val="000000"/>
              </w:rPr>
              <w:t>判斷復課</w:t>
            </w: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指揮官依事件發展及狀況，判斷學校是否繼續上課。依學校損壞程度，決定原地復課或異地復課。</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若校園受災，立即進行搶救與安置教職員工生，並儘速統整災情通報教育行政主管機關或地方災害應變中心。</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召開應變階段會議，決定停（復）課及復原事宜。</w:t>
            </w:r>
          </w:p>
        </w:tc>
        <w:tc>
          <w:tcPr>
            <w:tcW w:w="1387"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校園災後緊急判斷與建議採取行動［附表1.12］</w:t>
            </w: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若決定停課，確認周邊道路狀況安全，再通知家長領回。</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決定停課時，應規劃家長接回區域，並由適當管道公告、通知家長，並派員管制交通動線。</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平時應和家長約定透過告知全體教職員工生作為緊急溝通訊息提供管道；若有必要，得由導師聯繫個別家長安排幼兒返家事宜，由家長接回並填寫自行接送同意書。</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若教職員工生不在幼兒園時決定停課，應於公告後逕行通報相關單位。</w:t>
            </w:r>
          </w:p>
        </w:tc>
        <w:tc>
          <w:tcPr>
            <w:tcW w:w="1387" w:type="dxa"/>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自行接送同意書［附表1.13］</w:t>
            </w: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針對無法立即接回之學生，學校辦理臨時收容相關事宜。</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安排合適之臨時收容空間，安置不克返家教職員工生，同時報備相關單位。</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lastRenderedPageBreak/>
              <w:t>若校外聯絡道路中斷，將災情通報119、地方災害應變中心及教育部校安中心。</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若學校受地方政府指定為收容場所，依地方政府及公所規定辦理相關整備、應變工作。</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val="restart"/>
            <w:shd w:val="clear" w:color="auto" w:fill="D9D9D9"/>
            <w:vAlign w:val="center"/>
          </w:tcPr>
          <w:p w:rsidR="002B3ED0" w:rsidRDefault="00543734">
            <w:pPr>
              <w:numPr>
                <w:ilvl w:val="0"/>
                <w:numId w:val="8"/>
              </w:numPr>
              <w:pBdr>
                <w:top w:val="nil"/>
                <w:left w:val="nil"/>
                <w:bottom w:val="nil"/>
                <w:right w:val="nil"/>
                <w:between w:val="nil"/>
              </w:pBdr>
              <w:spacing w:before="36" w:after="36"/>
              <w:ind w:left="48" w:right="48" w:firstLine="0"/>
              <w:jc w:val="both"/>
              <w:rPr>
                <w:color w:val="000000"/>
              </w:rPr>
            </w:pPr>
            <w:r>
              <w:rPr>
                <w:rFonts w:ascii="Gungsuh" w:eastAsia="Gungsuh" w:hAnsi="Gungsuh" w:cs="Gungsuh"/>
                <w:b/>
                <w:color w:val="000000"/>
              </w:rPr>
              <w:t>解除緊急應變小組任務</w:t>
            </w: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通報相關單位處理狀況與進度。</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依《校園安全及災害事件通報作業要點》規定，進行災害通報。</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指揮官得視情況縮編或解除緊急應變小組的任務。</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校舍檢查安全無虞、發布回教室繼續上課後，連帶解除緊急應變小組任務。</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若遇巨災或特殊狀況，家長需逐步接回學生，得視情況縮編緊急應變小組分組及人員。</w:t>
            </w:r>
          </w:p>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人員安置事物都處理完畢，得解除緊急應變小組任務。</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9578" w:type="dxa"/>
            <w:gridSpan w:val="4"/>
            <w:shd w:val="clear" w:color="auto" w:fill="000000"/>
            <w:vAlign w:val="center"/>
          </w:tcPr>
          <w:p w:rsidR="002B3ED0" w:rsidRDefault="00543734">
            <w:pPr>
              <w:pBdr>
                <w:top w:val="nil"/>
                <w:left w:val="nil"/>
                <w:bottom w:val="nil"/>
                <w:right w:val="nil"/>
                <w:between w:val="nil"/>
              </w:pBdr>
              <w:spacing w:before="36" w:after="36"/>
              <w:ind w:left="48" w:right="48"/>
              <w:jc w:val="center"/>
              <w:rPr>
                <w:color w:val="000000"/>
              </w:rPr>
            </w:pPr>
            <w:r>
              <w:rPr>
                <w:rFonts w:ascii="Gungsuh" w:eastAsia="Gungsuh" w:hAnsi="Gungsuh" w:cs="Gungsuh"/>
                <w:b/>
                <w:color w:val="000000"/>
              </w:rPr>
              <w:t>【階段三】復原</w:t>
            </w:r>
          </w:p>
        </w:tc>
      </w:tr>
      <w:tr w:rsidR="002B3ED0">
        <w:trPr>
          <w:jc w:val="center"/>
        </w:trPr>
        <w:tc>
          <w:tcPr>
            <w:tcW w:w="1687" w:type="dxa"/>
            <w:vMerge w:val="restart"/>
            <w:shd w:val="clear" w:color="auto" w:fill="D9D9D9"/>
            <w:vAlign w:val="center"/>
          </w:tcPr>
          <w:p w:rsidR="002B3ED0" w:rsidRDefault="00543734">
            <w:pPr>
              <w:widowControl/>
              <w:rPr>
                <w:b/>
              </w:rPr>
            </w:pPr>
            <w:r>
              <w:rPr>
                <w:rFonts w:ascii="Gungsuh" w:eastAsia="Gungsuh" w:hAnsi="Gungsuh" w:cs="Gungsuh"/>
                <w:b/>
              </w:rPr>
              <w:t>事件結束後</w:t>
            </w: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回復校園災害防救組織平時工作分配。</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各負責單位持續處理相關事宜，如心靈輔導、環境清理等。</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r w:rsidR="002B3ED0">
        <w:trPr>
          <w:jc w:val="center"/>
        </w:trPr>
        <w:tc>
          <w:tcPr>
            <w:tcW w:w="1687"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2820"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事件結束後撰寫事件後報告，作為下次事件檢討與參考依據。</w:t>
            </w:r>
          </w:p>
        </w:tc>
        <w:tc>
          <w:tcPr>
            <w:tcW w:w="3684" w:type="dxa"/>
          </w:tcPr>
          <w:p w:rsidR="002B3ED0" w:rsidRDefault="00543734">
            <w:pPr>
              <w:numPr>
                <w:ilvl w:val="0"/>
                <w:numId w:val="7"/>
              </w:numPr>
              <w:pBdr>
                <w:top w:val="nil"/>
                <w:left w:val="nil"/>
                <w:bottom w:val="nil"/>
                <w:right w:val="nil"/>
                <w:between w:val="nil"/>
              </w:pBdr>
              <w:spacing w:before="36" w:after="36"/>
              <w:ind w:left="364" w:right="24" w:hanging="340"/>
              <w:jc w:val="both"/>
            </w:pPr>
            <w:r>
              <w:rPr>
                <w:rFonts w:ascii="Gungsuh" w:eastAsia="Gungsuh" w:hAnsi="Gungsuh" w:cs="Gungsuh"/>
                <w:color w:val="000000"/>
              </w:rPr>
              <w:t>召開檢討會議，強化防災事宜。</w:t>
            </w:r>
          </w:p>
        </w:tc>
        <w:tc>
          <w:tcPr>
            <w:tcW w:w="1387" w:type="dxa"/>
          </w:tcPr>
          <w:p w:rsidR="002B3ED0" w:rsidRDefault="002B3ED0">
            <w:pPr>
              <w:pBdr>
                <w:top w:val="nil"/>
                <w:left w:val="nil"/>
                <w:bottom w:val="nil"/>
                <w:right w:val="nil"/>
                <w:between w:val="nil"/>
              </w:pBdr>
              <w:spacing w:before="36" w:after="36"/>
              <w:ind w:left="48" w:right="48"/>
              <w:jc w:val="both"/>
              <w:rPr>
                <w:color w:val="000000"/>
              </w:rPr>
            </w:pPr>
          </w:p>
        </w:tc>
      </w:tr>
    </w:tbl>
    <w:p w:rsidR="002B3ED0" w:rsidRDefault="002B3ED0">
      <w:pPr>
        <w:pBdr>
          <w:top w:val="nil"/>
          <w:left w:val="nil"/>
          <w:bottom w:val="nil"/>
          <w:right w:val="nil"/>
          <w:between w:val="nil"/>
        </w:pBdr>
        <w:tabs>
          <w:tab w:val="left" w:pos="1134"/>
        </w:tabs>
        <w:spacing w:line="360" w:lineRule="auto"/>
        <w:ind w:firstLine="480"/>
        <w:jc w:val="both"/>
        <w:rPr>
          <w:color w:val="000000"/>
        </w:rPr>
      </w:pPr>
      <w:bookmarkStart w:id="95" w:name="_2fk6b3p" w:colFirst="0" w:colLast="0"/>
      <w:bookmarkEnd w:id="95"/>
    </w:p>
    <w:p w:rsidR="002B3ED0" w:rsidRDefault="00543734">
      <w:pPr>
        <w:pStyle w:val="2"/>
        <w:numPr>
          <w:ilvl w:val="1"/>
          <w:numId w:val="10"/>
        </w:numPr>
        <w:spacing w:before="180" w:after="180"/>
      </w:pPr>
      <w:bookmarkStart w:id="96" w:name="_upglbi" w:colFirst="0" w:colLast="0"/>
      <w:bookmarkEnd w:id="96"/>
      <w:r>
        <w:rPr>
          <w:rFonts w:ascii="Gungsuh" w:eastAsia="Gungsuh" w:hAnsi="Gungsuh" w:cs="Gungsuh"/>
        </w:rPr>
        <w:t>災害通報</w:t>
      </w:r>
    </w:p>
    <w:p w:rsidR="002B3ED0" w:rsidRDefault="00543734">
      <w:pPr>
        <w:pBdr>
          <w:top w:val="nil"/>
          <w:left w:val="nil"/>
          <w:bottom w:val="nil"/>
          <w:right w:val="nil"/>
          <w:between w:val="nil"/>
        </w:pBdr>
        <w:tabs>
          <w:tab w:val="left" w:pos="1134"/>
        </w:tabs>
        <w:spacing w:before="180" w:after="180" w:line="360" w:lineRule="auto"/>
        <w:ind w:firstLine="480"/>
        <w:jc w:val="both"/>
        <w:rPr>
          <w:color w:val="000000"/>
        </w:rPr>
      </w:pPr>
      <w:bookmarkStart w:id="97" w:name="_3ep43zb" w:colFirst="0" w:colLast="0"/>
      <w:bookmarkEnd w:id="97"/>
      <w:r>
        <w:rPr>
          <w:rFonts w:ascii="Gungsuh" w:eastAsia="Gungsuh" w:hAnsi="Gungsuh" w:cs="Gungsuh"/>
          <w:color w:val="000000"/>
        </w:rPr>
        <w:t>藉由24小時值勤機制，有效傳達災害情報，進行快速搶救作業。依《校園安全及災害事件通報作業要點》規定，進行災害通報流程［圖4.2］與記錄災害通報重點［表4.2］。</w:t>
      </w:r>
    </w:p>
    <w:tbl>
      <w:tblPr>
        <w:tblStyle w:val="af8"/>
        <w:tblW w:w="960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7314"/>
        <w:gridCol w:w="2294"/>
      </w:tblGrid>
      <w:tr w:rsidR="002B3ED0">
        <w:trPr>
          <w:trHeight w:val="402"/>
          <w:jc w:val="center"/>
        </w:trPr>
        <w:tc>
          <w:tcPr>
            <w:tcW w:w="7314" w:type="dxa"/>
            <w:vMerge w:val="restart"/>
            <w:tcBorders>
              <w:right w:val="single" w:sz="12" w:space="0" w:color="000000"/>
            </w:tcBorders>
            <w:vAlign w:val="center"/>
          </w:tcPr>
          <w:p w:rsidR="002B3ED0" w:rsidRDefault="00543734">
            <w:pPr>
              <w:pBdr>
                <w:top w:val="nil"/>
                <w:left w:val="nil"/>
                <w:bottom w:val="nil"/>
                <w:right w:val="nil"/>
                <w:between w:val="nil"/>
              </w:pBdr>
              <w:jc w:val="center"/>
              <w:rPr>
                <w:color w:val="000000"/>
              </w:rPr>
            </w:pPr>
            <w:bookmarkStart w:id="98" w:name="_1tuee74" w:colFirst="0" w:colLast="0"/>
            <w:bookmarkEnd w:id="98"/>
            <w:r>
              <w:rPr>
                <w:noProof/>
                <w:color w:val="000000"/>
              </w:rPr>
              <w:drawing>
                <wp:inline distT="0" distB="0" distL="0" distR="0">
                  <wp:extent cx="4320000" cy="339765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4320000" cy="3397656"/>
                          </a:xfrm>
                          <a:prstGeom prst="rect">
                            <a:avLst/>
                          </a:prstGeom>
                          <a:ln/>
                        </pic:spPr>
                      </pic:pic>
                    </a:graphicData>
                  </a:graphic>
                </wp:inline>
              </w:drawing>
            </w:r>
          </w:p>
        </w:tc>
        <w:tc>
          <w:tcPr>
            <w:tcW w:w="2294" w:type="dxa"/>
            <w:tcBorders>
              <w:top w:val="single" w:sz="12" w:space="0" w:color="000000"/>
              <w:left w:val="single" w:sz="12" w:space="0" w:color="000000"/>
              <w:bottom w:val="single" w:sz="4" w:space="0" w:color="000000"/>
              <w:right w:val="single" w:sz="12" w:space="0" w:color="000000"/>
            </w:tcBorders>
            <w:shd w:val="clear" w:color="auto" w:fill="D9D9D9"/>
          </w:tcPr>
          <w:p w:rsidR="002B3ED0" w:rsidRDefault="00543734">
            <w:pPr>
              <w:pBdr>
                <w:top w:val="nil"/>
                <w:left w:val="nil"/>
                <w:bottom w:val="nil"/>
                <w:right w:val="nil"/>
                <w:between w:val="nil"/>
              </w:pBdr>
              <w:jc w:val="center"/>
              <w:rPr>
                <w:b/>
                <w:color w:val="000000"/>
              </w:rPr>
            </w:pPr>
            <w:r>
              <w:rPr>
                <w:rFonts w:ascii="Gungsuh" w:eastAsia="Gungsuh" w:hAnsi="Gungsuh" w:cs="Gungsuh"/>
                <w:b/>
                <w:color w:val="000000"/>
              </w:rPr>
              <w:t>教育部校安中心</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b/>
                <w:color w:val="000000"/>
              </w:rPr>
            </w:pPr>
          </w:p>
        </w:tc>
        <w:tc>
          <w:tcPr>
            <w:tcW w:w="2294" w:type="dxa"/>
            <w:tcBorders>
              <w:top w:val="single" w:sz="4" w:space="0" w:color="000000"/>
              <w:left w:val="single" w:sz="12" w:space="0" w:color="000000"/>
              <w:bottom w:val="single" w:sz="4" w:space="0" w:color="000000"/>
              <w:right w:val="single" w:sz="12" w:space="0" w:color="000000"/>
            </w:tcBorders>
          </w:tcPr>
          <w:p w:rsidR="002B3ED0" w:rsidRDefault="00543734">
            <w:pPr>
              <w:pBdr>
                <w:top w:val="nil"/>
                <w:left w:val="nil"/>
                <w:bottom w:val="nil"/>
                <w:right w:val="nil"/>
                <w:between w:val="nil"/>
              </w:pBdr>
              <w:jc w:val="center"/>
              <w:rPr>
                <w:color w:val="000000"/>
              </w:rPr>
            </w:pPr>
            <w:r>
              <w:rPr>
                <w:rFonts w:eastAsia="Times New Roman"/>
                <w:b/>
                <w:color w:val="000000"/>
              </w:rPr>
              <w:t>02-33437855</w:t>
            </w:r>
          </w:p>
          <w:p w:rsidR="002B3ED0" w:rsidRDefault="00543734">
            <w:pPr>
              <w:pBdr>
                <w:top w:val="nil"/>
                <w:left w:val="nil"/>
                <w:bottom w:val="nil"/>
                <w:right w:val="nil"/>
                <w:between w:val="nil"/>
              </w:pBdr>
              <w:jc w:val="center"/>
              <w:rPr>
                <w:color w:val="000000"/>
              </w:rPr>
            </w:pPr>
            <w:r>
              <w:rPr>
                <w:rFonts w:eastAsia="Times New Roman"/>
                <w:b/>
                <w:color w:val="000000"/>
              </w:rPr>
              <w:t>02-33437856</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shd w:val="clear" w:color="auto" w:fill="D9D9D9"/>
          </w:tcPr>
          <w:p w:rsidR="002B3ED0" w:rsidRDefault="00543734">
            <w:pPr>
              <w:pBdr>
                <w:top w:val="nil"/>
                <w:left w:val="nil"/>
                <w:bottom w:val="nil"/>
                <w:right w:val="nil"/>
                <w:between w:val="nil"/>
              </w:pBdr>
              <w:jc w:val="center"/>
              <w:rPr>
                <w:color w:val="000000"/>
              </w:rPr>
            </w:pPr>
            <w:r>
              <w:rPr>
                <w:rFonts w:ascii="Gungsuh" w:eastAsia="Gungsuh" w:hAnsi="Gungsuh" w:cs="Gungsuh"/>
                <w:b/>
                <w:color w:val="000000"/>
              </w:rPr>
              <w:t>縣市教育局處</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tcPr>
          <w:p w:rsidR="002B3ED0" w:rsidRDefault="00543734">
            <w:pPr>
              <w:pBdr>
                <w:top w:val="nil"/>
                <w:left w:val="nil"/>
                <w:bottom w:val="nil"/>
                <w:right w:val="nil"/>
                <w:between w:val="nil"/>
              </w:pBdr>
              <w:jc w:val="center"/>
              <w:rPr>
                <w:color w:val="000000"/>
              </w:rPr>
            </w:pPr>
            <w:r>
              <w:rPr>
                <w:rFonts w:eastAsia="Times New Roman"/>
                <w:b/>
                <w:color w:val="000000"/>
              </w:rPr>
              <w:t>05-2254321</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shd w:val="clear" w:color="auto" w:fill="D9D9D9"/>
          </w:tcPr>
          <w:p w:rsidR="002B3ED0" w:rsidRDefault="00543734">
            <w:pPr>
              <w:pBdr>
                <w:top w:val="nil"/>
                <w:left w:val="nil"/>
                <w:bottom w:val="nil"/>
                <w:right w:val="nil"/>
                <w:between w:val="nil"/>
              </w:pBdr>
              <w:jc w:val="center"/>
              <w:rPr>
                <w:color w:val="000000"/>
              </w:rPr>
            </w:pPr>
            <w:r>
              <w:rPr>
                <w:rFonts w:ascii="Gungsuh" w:eastAsia="Gungsuh" w:hAnsi="Gungsuh" w:cs="Gungsuh"/>
                <w:b/>
                <w:color w:val="000000"/>
              </w:rPr>
              <w:t>縣市災害應變中心</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tcPr>
          <w:p w:rsidR="002B3ED0" w:rsidRDefault="00543734">
            <w:pPr>
              <w:pBdr>
                <w:top w:val="nil"/>
                <w:left w:val="nil"/>
                <w:bottom w:val="nil"/>
                <w:right w:val="nil"/>
                <w:between w:val="nil"/>
              </w:pBdr>
              <w:jc w:val="center"/>
              <w:rPr>
                <w:color w:val="000000"/>
              </w:rPr>
            </w:pPr>
            <w:r>
              <w:rPr>
                <w:rFonts w:eastAsia="Times New Roman"/>
                <w:b/>
                <w:color w:val="000000"/>
              </w:rPr>
              <w:t>05-2782119</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shd w:val="clear" w:color="auto" w:fill="D9D9D9"/>
          </w:tcPr>
          <w:p w:rsidR="002B3ED0" w:rsidRDefault="00543734">
            <w:pPr>
              <w:pBdr>
                <w:top w:val="nil"/>
                <w:left w:val="nil"/>
                <w:bottom w:val="nil"/>
                <w:right w:val="nil"/>
                <w:between w:val="nil"/>
              </w:pBdr>
              <w:jc w:val="center"/>
              <w:rPr>
                <w:color w:val="000000"/>
              </w:rPr>
            </w:pPr>
            <w:r>
              <w:rPr>
                <w:rFonts w:ascii="Gungsuh" w:eastAsia="Gungsuh" w:hAnsi="Gungsuh" w:cs="Gungsuh"/>
                <w:b/>
                <w:color w:val="000000"/>
              </w:rPr>
              <w:t>鄉鎮市區災害應變中心</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tcPr>
          <w:p w:rsidR="002B3ED0" w:rsidRDefault="00543734">
            <w:pPr>
              <w:pBdr>
                <w:top w:val="nil"/>
                <w:left w:val="nil"/>
                <w:bottom w:val="nil"/>
                <w:right w:val="nil"/>
                <w:between w:val="nil"/>
              </w:pBdr>
              <w:jc w:val="center"/>
              <w:rPr>
                <w:color w:val="000000"/>
              </w:rPr>
            </w:pPr>
            <w:r>
              <w:rPr>
                <w:rFonts w:eastAsia="Times New Roman"/>
                <w:b/>
                <w:color w:val="000000"/>
              </w:rPr>
              <w:t>05-2289180</w:t>
            </w:r>
          </w:p>
        </w:tc>
      </w:tr>
      <w:tr w:rsidR="002B3ED0">
        <w:trPr>
          <w:trHeight w:val="403"/>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shd w:val="clear" w:color="auto" w:fill="D9D9D9"/>
          </w:tcPr>
          <w:p w:rsidR="002B3ED0" w:rsidRDefault="00543734">
            <w:pPr>
              <w:pBdr>
                <w:top w:val="nil"/>
                <w:left w:val="nil"/>
                <w:bottom w:val="nil"/>
                <w:right w:val="nil"/>
                <w:between w:val="nil"/>
              </w:pBdr>
              <w:jc w:val="center"/>
              <w:rPr>
                <w:b/>
                <w:color w:val="000000"/>
              </w:rPr>
            </w:pPr>
            <w:r>
              <w:rPr>
                <w:rFonts w:ascii="Gungsuh" w:eastAsia="Gungsuh" w:hAnsi="Gungsuh" w:cs="Gungsuh"/>
                <w:b/>
                <w:color w:val="000000"/>
              </w:rPr>
              <w:t>警察局</w:t>
            </w:r>
            <w:r>
              <w:rPr>
                <w:rFonts w:ascii="Gungsuh" w:eastAsia="Gungsuh" w:hAnsi="Gungsuh" w:cs="Gungsuh"/>
                <w:b/>
                <w:color w:val="000000"/>
                <w:u w:val="single"/>
              </w:rPr>
              <w:t>二</w:t>
            </w:r>
            <w:r>
              <w:rPr>
                <w:rFonts w:ascii="Gungsuh" w:eastAsia="Gungsuh" w:hAnsi="Gungsuh" w:cs="Gungsuh"/>
                <w:b/>
                <w:color w:val="000000"/>
              </w:rPr>
              <w:t>分局</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b/>
                <w:color w:val="000000"/>
              </w:rPr>
            </w:pPr>
          </w:p>
        </w:tc>
        <w:tc>
          <w:tcPr>
            <w:tcW w:w="2294" w:type="dxa"/>
            <w:tcBorders>
              <w:top w:val="single" w:sz="4" w:space="0" w:color="000000"/>
              <w:left w:val="single" w:sz="12" w:space="0" w:color="000000"/>
              <w:bottom w:val="single" w:sz="4" w:space="0" w:color="000000"/>
              <w:right w:val="single" w:sz="12" w:space="0" w:color="000000"/>
            </w:tcBorders>
          </w:tcPr>
          <w:p w:rsidR="002B3ED0" w:rsidRDefault="00543734">
            <w:pPr>
              <w:pBdr>
                <w:top w:val="nil"/>
                <w:left w:val="nil"/>
                <w:bottom w:val="nil"/>
                <w:right w:val="nil"/>
                <w:between w:val="nil"/>
              </w:pBdr>
              <w:jc w:val="center"/>
              <w:rPr>
                <w:color w:val="000000"/>
              </w:rPr>
            </w:pPr>
            <w:r>
              <w:rPr>
                <w:rFonts w:eastAsia="Times New Roman"/>
                <w:b/>
                <w:color w:val="000000"/>
              </w:rPr>
              <w:t>05-2220671</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shd w:val="clear" w:color="auto" w:fill="D9D9D9"/>
          </w:tcPr>
          <w:p w:rsidR="002B3ED0" w:rsidRDefault="00543734">
            <w:pPr>
              <w:pBdr>
                <w:top w:val="nil"/>
                <w:left w:val="nil"/>
                <w:bottom w:val="nil"/>
                <w:right w:val="nil"/>
                <w:between w:val="nil"/>
              </w:pBdr>
              <w:jc w:val="center"/>
              <w:rPr>
                <w:color w:val="000000"/>
              </w:rPr>
            </w:pPr>
            <w:r>
              <w:rPr>
                <w:rFonts w:ascii="Gungsuh" w:eastAsia="Gungsuh" w:hAnsi="Gungsuh" w:cs="Gungsuh"/>
                <w:b/>
                <w:color w:val="000000"/>
                <w:u w:val="single"/>
              </w:rPr>
              <w:t>興安</w:t>
            </w:r>
            <w:r>
              <w:rPr>
                <w:rFonts w:ascii="Gungsuh" w:eastAsia="Gungsuh" w:hAnsi="Gungsuh" w:cs="Gungsuh"/>
                <w:b/>
                <w:color w:val="000000"/>
              </w:rPr>
              <w:t>派出所</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tcPr>
          <w:p w:rsidR="002B3ED0" w:rsidRDefault="00543734">
            <w:pPr>
              <w:pBdr>
                <w:top w:val="nil"/>
                <w:left w:val="nil"/>
                <w:bottom w:val="nil"/>
                <w:right w:val="nil"/>
                <w:between w:val="nil"/>
              </w:pBdr>
              <w:jc w:val="center"/>
              <w:rPr>
                <w:color w:val="000000"/>
              </w:rPr>
            </w:pPr>
            <w:r>
              <w:rPr>
                <w:rFonts w:ascii="Arial" w:eastAsia="Arial" w:hAnsi="Arial" w:cs="Arial"/>
                <w:color w:val="4D5156"/>
                <w:sz w:val="21"/>
                <w:szCs w:val="21"/>
                <w:highlight w:val="white"/>
              </w:rPr>
              <w:t>05-2224593</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shd w:val="clear" w:color="auto" w:fill="D9D9D9"/>
          </w:tcPr>
          <w:p w:rsidR="002B3ED0" w:rsidRDefault="00543734">
            <w:pPr>
              <w:pBdr>
                <w:top w:val="nil"/>
                <w:left w:val="nil"/>
                <w:bottom w:val="nil"/>
                <w:right w:val="nil"/>
                <w:between w:val="nil"/>
              </w:pBdr>
              <w:jc w:val="center"/>
              <w:rPr>
                <w:color w:val="000000"/>
              </w:rPr>
            </w:pPr>
            <w:r>
              <w:rPr>
                <w:rFonts w:ascii="Gungsuh" w:eastAsia="Gungsuh" w:hAnsi="Gungsuh" w:cs="Gungsuh"/>
                <w:b/>
                <w:color w:val="000000"/>
              </w:rPr>
              <w:t>消防局</w:t>
            </w:r>
            <w:r>
              <w:rPr>
                <w:rFonts w:ascii="Gungsuh" w:eastAsia="Gungsuh" w:hAnsi="Gungsuh" w:cs="Gungsuh"/>
                <w:b/>
                <w:color w:val="000000"/>
                <w:u w:val="single"/>
              </w:rPr>
              <w:t>第二</w:t>
            </w:r>
            <w:r>
              <w:rPr>
                <w:rFonts w:ascii="Gungsuh" w:eastAsia="Gungsuh" w:hAnsi="Gungsuh" w:cs="Gungsuh"/>
                <w:b/>
                <w:color w:val="000000"/>
              </w:rPr>
              <w:t>分隊</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tcPr>
          <w:p w:rsidR="002B3ED0" w:rsidRDefault="00543734">
            <w:pPr>
              <w:pBdr>
                <w:top w:val="nil"/>
                <w:left w:val="nil"/>
                <w:bottom w:val="nil"/>
                <w:right w:val="nil"/>
                <w:between w:val="nil"/>
              </w:pBdr>
              <w:jc w:val="center"/>
              <w:rPr>
                <w:color w:val="000000"/>
              </w:rPr>
            </w:pPr>
            <w:r>
              <w:rPr>
                <w:rFonts w:eastAsia="Times New Roman"/>
                <w:b/>
                <w:color w:val="000000"/>
              </w:rPr>
              <w:t>05-2716696</w:t>
            </w:r>
          </w:p>
        </w:tc>
      </w:tr>
      <w:tr w:rsidR="002B3ED0">
        <w:trPr>
          <w:trHeight w:val="402"/>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4" w:space="0" w:color="000000"/>
              <w:right w:val="single" w:sz="12" w:space="0" w:color="000000"/>
            </w:tcBorders>
            <w:shd w:val="clear" w:color="auto" w:fill="D9D9D9"/>
          </w:tcPr>
          <w:p w:rsidR="002B3ED0" w:rsidRDefault="00543734">
            <w:pPr>
              <w:pBdr>
                <w:top w:val="nil"/>
                <w:left w:val="nil"/>
                <w:bottom w:val="nil"/>
                <w:right w:val="nil"/>
                <w:between w:val="nil"/>
              </w:pBdr>
              <w:jc w:val="center"/>
              <w:rPr>
                <w:color w:val="000000"/>
              </w:rPr>
            </w:pPr>
            <w:r>
              <w:rPr>
                <w:rFonts w:ascii="Gungsuh" w:eastAsia="Gungsuh" w:hAnsi="Gungsuh" w:cs="Gungsuh"/>
                <w:b/>
                <w:color w:val="000000"/>
              </w:rPr>
              <w:t>醫院</w:t>
            </w:r>
          </w:p>
        </w:tc>
      </w:tr>
      <w:tr w:rsidR="002B3ED0">
        <w:trPr>
          <w:trHeight w:val="403"/>
          <w:jc w:val="center"/>
        </w:trPr>
        <w:tc>
          <w:tcPr>
            <w:tcW w:w="7314" w:type="dxa"/>
            <w:vMerge/>
            <w:tcBorders>
              <w:right w:val="single" w:sz="12" w:space="0" w:color="000000"/>
            </w:tcBorders>
            <w:vAlign w:val="center"/>
          </w:tcPr>
          <w:p w:rsidR="002B3ED0" w:rsidRDefault="002B3ED0">
            <w:pPr>
              <w:pBdr>
                <w:top w:val="nil"/>
                <w:left w:val="nil"/>
                <w:bottom w:val="nil"/>
                <w:right w:val="nil"/>
                <w:between w:val="nil"/>
              </w:pBdr>
              <w:spacing w:line="276" w:lineRule="auto"/>
              <w:rPr>
                <w:color w:val="000000"/>
              </w:rPr>
            </w:pPr>
          </w:p>
        </w:tc>
        <w:tc>
          <w:tcPr>
            <w:tcW w:w="2294" w:type="dxa"/>
            <w:tcBorders>
              <w:top w:val="single" w:sz="4" w:space="0" w:color="000000"/>
              <w:left w:val="single" w:sz="12" w:space="0" w:color="000000"/>
              <w:bottom w:val="single" w:sz="12" w:space="0" w:color="000000"/>
              <w:right w:val="single" w:sz="12" w:space="0" w:color="000000"/>
            </w:tcBorders>
          </w:tcPr>
          <w:p w:rsidR="002B3ED0" w:rsidRDefault="00543734">
            <w:pPr>
              <w:pBdr>
                <w:top w:val="nil"/>
                <w:left w:val="nil"/>
                <w:bottom w:val="nil"/>
                <w:right w:val="nil"/>
                <w:between w:val="nil"/>
              </w:pBdr>
              <w:jc w:val="center"/>
              <w:rPr>
                <w:color w:val="000000"/>
              </w:rPr>
            </w:pPr>
            <w:r>
              <w:rPr>
                <w:rFonts w:ascii="Gungsuh" w:eastAsia="Gungsuh" w:hAnsi="Gungsuh" w:cs="Gungsuh"/>
                <w:b/>
                <w:color w:val="000000"/>
              </w:rPr>
              <w:t>嘉義基督教醫院</w:t>
            </w:r>
          </w:p>
          <w:p w:rsidR="002B3ED0" w:rsidRDefault="00543734">
            <w:pPr>
              <w:pBdr>
                <w:top w:val="nil"/>
                <w:left w:val="nil"/>
                <w:bottom w:val="nil"/>
                <w:right w:val="nil"/>
                <w:between w:val="nil"/>
              </w:pBdr>
              <w:jc w:val="center"/>
              <w:rPr>
                <w:color w:val="000000"/>
              </w:rPr>
            </w:pPr>
            <w:r>
              <w:rPr>
                <w:rFonts w:eastAsia="Times New Roman"/>
                <w:b/>
                <w:color w:val="000000"/>
              </w:rPr>
              <w:t>05-2765041</w:t>
            </w:r>
          </w:p>
          <w:p w:rsidR="002B3ED0" w:rsidRDefault="00543734">
            <w:pPr>
              <w:pBdr>
                <w:top w:val="nil"/>
                <w:left w:val="nil"/>
                <w:bottom w:val="nil"/>
                <w:right w:val="nil"/>
                <w:between w:val="nil"/>
              </w:pBdr>
              <w:jc w:val="center"/>
              <w:rPr>
                <w:color w:val="000000"/>
              </w:rPr>
            </w:pPr>
            <w:r>
              <w:rPr>
                <w:rFonts w:ascii="Gungsuh" w:eastAsia="Gungsuh" w:hAnsi="Gungsuh" w:cs="Gungsuh"/>
                <w:b/>
                <w:color w:val="000000"/>
              </w:rPr>
              <w:t>嘉義聖馬爾定醫院</w:t>
            </w:r>
          </w:p>
          <w:p w:rsidR="002B3ED0" w:rsidRDefault="00543734">
            <w:pPr>
              <w:pBdr>
                <w:top w:val="nil"/>
                <w:left w:val="nil"/>
                <w:bottom w:val="nil"/>
                <w:right w:val="nil"/>
                <w:between w:val="nil"/>
              </w:pBdr>
              <w:jc w:val="center"/>
              <w:rPr>
                <w:color w:val="000000"/>
              </w:rPr>
            </w:pPr>
            <w:r>
              <w:rPr>
                <w:rFonts w:eastAsia="Times New Roman"/>
                <w:b/>
                <w:color w:val="000000"/>
              </w:rPr>
              <w:t>05-2756000</w:t>
            </w:r>
          </w:p>
        </w:tc>
      </w:tr>
    </w:tbl>
    <w:p w:rsidR="002B3ED0" w:rsidRDefault="00543734">
      <w:pPr>
        <w:pBdr>
          <w:top w:val="nil"/>
          <w:left w:val="nil"/>
          <w:bottom w:val="nil"/>
          <w:right w:val="nil"/>
          <w:between w:val="nil"/>
        </w:pBdr>
        <w:jc w:val="center"/>
        <w:rPr>
          <w:b/>
          <w:color w:val="000000"/>
        </w:rPr>
      </w:pPr>
      <w:bookmarkStart w:id="99" w:name="_4du1wux" w:colFirst="0" w:colLast="0"/>
      <w:bookmarkEnd w:id="99"/>
      <w:r>
        <w:rPr>
          <w:rFonts w:ascii="Gungsuh" w:eastAsia="Gungsuh" w:hAnsi="Gungsuh" w:cs="Gungsuh"/>
          <w:b/>
          <w:color w:val="000000"/>
        </w:rPr>
        <w:t>圖4.2　災害通報流程圖</w:t>
      </w:r>
    </w:p>
    <w:p w:rsidR="002B3ED0" w:rsidRDefault="00543734">
      <w:pPr>
        <w:keepNext/>
        <w:pageBreakBefore/>
        <w:pBdr>
          <w:top w:val="nil"/>
          <w:left w:val="nil"/>
          <w:bottom w:val="nil"/>
          <w:right w:val="nil"/>
          <w:between w:val="nil"/>
        </w:pBdr>
        <w:spacing w:before="180" w:after="36"/>
        <w:jc w:val="center"/>
        <w:rPr>
          <w:b/>
          <w:color w:val="000000"/>
        </w:rPr>
      </w:pPr>
      <w:bookmarkStart w:id="100" w:name="_2szc72q" w:colFirst="0" w:colLast="0"/>
      <w:bookmarkEnd w:id="100"/>
      <w:r>
        <w:rPr>
          <w:rFonts w:ascii="Gungsuh" w:eastAsia="Gungsuh" w:hAnsi="Gungsuh" w:cs="Gungsuh"/>
          <w:b/>
          <w:color w:val="000000"/>
        </w:rPr>
        <w:lastRenderedPageBreak/>
        <w:t>表4.2　災害通報重點紀錄</w:t>
      </w:r>
    </w:p>
    <w:tbl>
      <w:tblPr>
        <w:tblStyle w:val="af9"/>
        <w:tblW w:w="963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794"/>
        <w:gridCol w:w="1757"/>
        <w:gridCol w:w="1077"/>
        <w:gridCol w:w="1531"/>
        <w:gridCol w:w="1077"/>
        <w:gridCol w:w="3402"/>
      </w:tblGrid>
      <w:tr w:rsidR="002B3ED0">
        <w:trPr>
          <w:trHeight w:val="567"/>
          <w:tblHeader/>
        </w:trPr>
        <w:tc>
          <w:tcPr>
            <w:tcW w:w="794"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bookmarkStart w:id="101" w:name="_184mhaj" w:colFirst="0" w:colLast="0"/>
            <w:bookmarkEnd w:id="101"/>
            <w:r>
              <w:rPr>
                <w:rFonts w:ascii="Gungsuh" w:eastAsia="Gungsuh" w:hAnsi="Gungsuh" w:cs="Gungsuh"/>
                <w:b/>
                <w:color w:val="000000"/>
              </w:rPr>
              <w:t>序號</w:t>
            </w:r>
          </w:p>
        </w:tc>
        <w:tc>
          <w:tcPr>
            <w:tcW w:w="1757"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通報時間</w:t>
            </w:r>
          </w:p>
        </w:tc>
        <w:tc>
          <w:tcPr>
            <w:tcW w:w="1077"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通報人</w:t>
            </w:r>
          </w:p>
        </w:tc>
        <w:tc>
          <w:tcPr>
            <w:tcW w:w="153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通報單位</w:t>
            </w:r>
          </w:p>
        </w:tc>
        <w:tc>
          <w:tcPr>
            <w:tcW w:w="1077"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接洽人</w:t>
            </w:r>
          </w:p>
        </w:tc>
        <w:tc>
          <w:tcPr>
            <w:tcW w:w="3402"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通報重點</w:t>
            </w:r>
            <w:r>
              <w:rPr>
                <w:rFonts w:ascii="Gungsuh" w:eastAsia="Gungsuh" w:hAnsi="Gungsuh" w:cs="Gungsuh"/>
                <w:b/>
                <w:color w:val="000000"/>
                <w:sz w:val="18"/>
                <w:szCs w:val="18"/>
              </w:rPr>
              <w:t>（人、事、時、地、物）</w:t>
            </w:r>
          </w:p>
        </w:tc>
      </w:tr>
      <w:tr w:rsidR="002B3ED0">
        <w:trPr>
          <w:trHeight w:val="1134"/>
        </w:trPr>
        <w:tc>
          <w:tcPr>
            <w:tcW w:w="794"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eastAsia="Times New Roman"/>
                <w:b/>
                <w:color w:val="000000"/>
              </w:rPr>
              <w:t>1</w:t>
            </w:r>
          </w:p>
        </w:tc>
        <w:tc>
          <w:tcPr>
            <w:tcW w:w="175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　</w:t>
            </w:r>
            <w:r>
              <w:rPr>
                <w:rFonts w:ascii="Gungsuh" w:eastAsia="Gungsuh" w:hAnsi="Gungsuh" w:cs="Gungsuh"/>
                <w:color w:val="000000"/>
              </w:rPr>
              <w:t>年</w:t>
            </w:r>
            <w:r>
              <w:rPr>
                <w:rFonts w:ascii="Gungsuh" w:eastAsia="Gungsuh" w:hAnsi="Gungsuh" w:cs="Gungsuh"/>
                <w:color w:val="000000"/>
                <w:u w:val="single"/>
              </w:rPr>
              <w:t xml:space="preserve">　</w:t>
            </w:r>
            <w:r>
              <w:rPr>
                <w:rFonts w:ascii="Gungsuh" w:eastAsia="Gungsuh" w:hAnsi="Gungsuh" w:cs="Gungsuh"/>
                <w:color w:val="000000"/>
              </w:rPr>
              <w:t>月</w:t>
            </w:r>
            <w:r>
              <w:rPr>
                <w:rFonts w:ascii="Gungsuh" w:eastAsia="Gungsuh" w:hAnsi="Gungsuh" w:cs="Gungsuh"/>
                <w:color w:val="000000"/>
                <w:u w:val="single"/>
              </w:rPr>
              <w:t xml:space="preserve">　</w:t>
            </w:r>
            <w:r>
              <w:rPr>
                <w:rFonts w:ascii="Gungsuh" w:eastAsia="Gungsuh" w:hAnsi="Gungsuh" w:cs="Gungsuh"/>
                <w:color w:val="000000"/>
              </w:rPr>
              <w:t>日</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　</w:t>
            </w:r>
            <w:r>
              <w:rPr>
                <w:rFonts w:ascii="Gungsuh" w:eastAsia="Gungsuh" w:hAnsi="Gungsuh" w:cs="Gungsuh"/>
                <w:color w:val="000000"/>
              </w:rPr>
              <w:t>時</w:t>
            </w:r>
            <w:r>
              <w:rPr>
                <w:rFonts w:ascii="Gungsuh" w:eastAsia="Gungsuh" w:hAnsi="Gungsuh" w:cs="Gungsuh"/>
                <w:color w:val="000000"/>
                <w:u w:val="single"/>
              </w:rPr>
              <w:t xml:space="preserve">　</w:t>
            </w:r>
            <w:r>
              <w:rPr>
                <w:rFonts w:ascii="Gungsuh" w:eastAsia="Gungsuh" w:hAnsi="Gungsuh" w:cs="Gungsuh"/>
                <w:color w:val="000000"/>
              </w:rPr>
              <w:t>分</w:t>
            </w: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531"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3402"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1134"/>
        </w:trPr>
        <w:tc>
          <w:tcPr>
            <w:tcW w:w="794"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eastAsia="Times New Roman"/>
                <w:b/>
                <w:color w:val="000000"/>
              </w:rPr>
              <w:t>2</w:t>
            </w:r>
          </w:p>
        </w:tc>
        <w:tc>
          <w:tcPr>
            <w:tcW w:w="175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　</w:t>
            </w:r>
            <w:r>
              <w:rPr>
                <w:rFonts w:ascii="Gungsuh" w:eastAsia="Gungsuh" w:hAnsi="Gungsuh" w:cs="Gungsuh"/>
                <w:color w:val="000000"/>
              </w:rPr>
              <w:t>年</w:t>
            </w:r>
            <w:r>
              <w:rPr>
                <w:rFonts w:ascii="Gungsuh" w:eastAsia="Gungsuh" w:hAnsi="Gungsuh" w:cs="Gungsuh"/>
                <w:color w:val="000000"/>
                <w:u w:val="single"/>
              </w:rPr>
              <w:t xml:space="preserve">　</w:t>
            </w:r>
            <w:r>
              <w:rPr>
                <w:rFonts w:ascii="Gungsuh" w:eastAsia="Gungsuh" w:hAnsi="Gungsuh" w:cs="Gungsuh"/>
                <w:color w:val="000000"/>
              </w:rPr>
              <w:t>月</w:t>
            </w:r>
            <w:r>
              <w:rPr>
                <w:rFonts w:ascii="Gungsuh" w:eastAsia="Gungsuh" w:hAnsi="Gungsuh" w:cs="Gungsuh"/>
                <w:color w:val="000000"/>
                <w:u w:val="single"/>
              </w:rPr>
              <w:t xml:space="preserve">　</w:t>
            </w:r>
            <w:r>
              <w:rPr>
                <w:rFonts w:ascii="Gungsuh" w:eastAsia="Gungsuh" w:hAnsi="Gungsuh" w:cs="Gungsuh"/>
                <w:color w:val="000000"/>
              </w:rPr>
              <w:t>日</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　</w:t>
            </w:r>
            <w:r>
              <w:rPr>
                <w:rFonts w:ascii="Gungsuh" w:eastAsia="Gungsuh" w:hAnsi="Gungsuh" w:cs="Gungsuh"/>
                <w:color w:val="000000"/>
              </w:rPr>
              <w:t>時</w:t>
            </w:r>
            <w:r>
              <w:rPr>
                <w:rFonts w:ascii="Gungsuh" w:eastAsia="Gungsuh" w:hAnsi="Gungsuh" w:cs="Gungsuh"/>
                <w:color w:val="000000"/>
                <w:u w:val="single"/>
              </w:rPr>
              <w:t xml:space="preserve">　</w:t>
            </w:r>
            <w:r>
              <w:rPr>
                <w:rFonts w:ascii="Gungsuh" w:eastAsia="Gungsuh" w:hAnsi="Gungsuh" w:cs="Gungsuh"/>
                <w:color w:val="000000"/>
              </w:rPr>
              <w:t>分</w:t>
            </w: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531"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3402"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1134"/>
        </w:trPr>
        <w:tc>
          <w:tcPr>
            <w:tcW w:w="794"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eastAsia="Times New Roman"/>
                <w:b/>
                <w:color w:val="000000"/>
              </w:rPr>
              <w:t>3</w:t>
            </w:r>
          </w:p>
        </w:tc>
        <w:tc>
          <w:tcPr>
            <w:tcW w:w="175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　</w:t>
            </w:r>
            <w:r>
              <w:rPr>
                <w:rFonts w:ascii="Gungsuh" w:eastAsia="Gungsuh" w:hAnsi="Gungsuh" w:cs="Gungsuh"/>
                <w:color w:val="000000"/>
              </w:rPr>
              <w:t>年</w:t>
            </w:r>
            <w:r>
              <w:rPr>
                <w:rFonts w:ascii="Gungsuh" w:eastAsia="Gungsuh" w:hAnsi="Gungsuh" w:cs="Gungsuh"/>
                <w:color w:val="000000"/>
                <w:u w:val="single"/>
              </w:rPr>
              <w:t xml:space="preserve">　</w:t>
            </w:r>
            <w:r>
              <w:rPr>
                <w:rFonts w:ascii="Gungsuh" w:eastAsia="Gungsuh" w:hAnsi="Gungsuh" w:cs="Gungsuh"/>
                <w:color w:val="000000"/>
              </w:rPr>
              <w:t>月</w:t>
            </w:r>
            <w:r>
              <w:rPr>
                <w:rFonts w:ascii="Gungsuh" w:eastAsia="Gungsuh" w:hAnsi="Gungsuh" w:cs="Gungsuh"/>
                <w:color w:val="000000"/>
                <w:u w:val="single"/>
              </w:rPr>
              <w:t xml:space="preserve">　</w:t>
            </w:r>
            <w:r>
              <w:rPr>
                <w:rFonts w:ascii="Gungsuh" w:eastAsia="Gungsuh" w:hAnsi="Gungsuh" w:cs="Gungsuh"/>
                <w:color w:val="000000"/>
              </w:rPr>
              <w:t>日</w:t>
            </w:r>
          </w:p>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　</w:t>
            </w:r>
            <w:r>
              <w:rPr>
                <w:rFonts w:ascii="Gungsuh" w:eastAsia="Gungsuh" w:hAnsi="Gungsuh" w:cs="Gungsuh"/>
                <w:color w:val="000000"/>
              </w:rPr>
              <w:t>時</w:t>
            </w:r>
            <w:r>
              <w:rPr>
                <w:rFonts w:ascii="Gungsuh" w:eastAsia="Gungsuh" w:hAnsi="Gungsuh" w:cs="Gungsuh"/>
                <w:color w:val="000000"/>
                <w:u w:val="single"/>
              </w:rPr>
              <w:t xml:space="preserve">　</w:t>
            </w:r>
            <w:r>
              <w:rPr>
                <w:rFonts w:ascii="Gungsuh" w:eastAsia="Gungsuh" w:hAnsi="Gungsuh" w:cs="Gungsuh"/>
                <w:color w:val="000000"/>
              </w:rPr>
              <w:t>分</w:t>
            </w: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531"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3402"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1134"/>
        </w:trPr>
        <w:tc>
          <w:tcPr>
            <w:tcW w:w="794"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eastAsia="Times New Roman"/>
                <w:b/>
                <w:color w:val="000000"/>
              </w:rPr>
              <w:t>4</w:t>
            </w:r>
          </w:p>
        </w:tc>
        <w:tc>
          <w:tcPr>
            <w:tcW w:w="175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　</w:t>
            </w:r>
            <w:r>
              <w:rPr>
                <w:rFonts w:ascii="Gungsuh" w:eastAsia="Gungsuh" w:hAnsi="Gungsuh" w:cs="Gungsuh"/>
                <w:color w:val="000000"/>
              </w:rPr>
              <w:t>年</w:t>
            </w:r>
            <w:r>
              <w:rPr>
                <w:rFonts w:ascii="Gungsuh" w:eastAsia="Gungsuh" w:hAnsi="Gungsuh" w:cs="Gungsuh"/>
                <w:color w:val="000000"/>
                <w:u w:val="single"/>
              </w:rPr>
              <w:t xml:space="preserve">　</w:t>
            </w:r>
            <w:r>
              <w:rPr>
                <w:rFonts w:ascii="Gungsuh" w:eastAsia="Gungsuh" w:hAnsi="Gungsuh" w:cs="Gungsuh"/>
                <w:color w:val="000000"/>
              </w:rPr>
              <w:t>月</w:t>
            </w:r>
            <w:r>
              <w:rPr>
                <w:rFonts w:ascii="Gungsuh" w:eastAsia="Gungsuh" w:hAnsi="Gungsuh" w:cs="Gungsuh"/>
                <w:color w:val="000000"/>
                <w:u w:val="single"/>
              </w:rPr>
              <w:t xml:space="preserve">　</w:t>
            </w:r>
            <w:r>
              <w:rPr>
                <w:rFonts w:ascii="Gungsuh" w:eastAsia="Gungsuh" w:hAnsi="Gungsuh" w:cs="Gungsuh"/>
                <w:color w:val="000000"/>
              </w:rPr>
              <w:t>日</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u w:val="single"/>
              </w:rPr>
              <w:t xml:space="preserve">　</w:t>
            </w:r>
            <w:r>
              <w:rPr>
                <w:rFonts w:ascii="Gungsuh" w:eastAsia="Gungsuh" w:hAnsi="Gungsuh" w:cs="Gungsuh"/>
                <w:color w:val="000000"/>
              </w:rPr>
              <w:t>時</w:t>
            </w:r>
            <w:r>
              <w:rPr>
                <w:rFonts w:ascii="Gungsuh" w:eastAsia="Gungsuh" w:hAnsi="Gungsuh" w:cs="Gungsuh"/>
                <w:color w:val="000000"/>
                <w:u w:val="single"/>
              </w:rPr>
              <w:t xml:space="preserve">　</w:t>
            </w:r>
            <w:r>
              <w:rPr>
                <w:rFonts w:ascii="Gungsuh" w:eastAsia="Gungsuh" w:hAnsi="Gungsuh" w:cs="Gungsuh"/>
                <w:color w:val="000000"/>
              </w:rPr>
              <w:t>分</w:t>
            </w: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531"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3402"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1134"/>
        </w:trPr>
        <w:tc>
          <w:tcPr>
            <w:tcW w:w="794"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eastAsia="Times New Roman"/>
                <w:b/>
                <w:color w:val="000000"/>
              </w:rPr>
              <w:t>5</w:t>
            </w:r>
          </w:p>
        </w:tc>
        <w:tc>
          <w:tcPr>
            <w:tcW w:w="1757"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u w:val="single"/>
              </w:rPr>
              <w:t xml:space="preserve">　</w:t>
            </w:r>
            <w:r>
              <w:rPr>
                <w:rFonts w:ascii="Gungsuh" w:eastAsia="Gungsuh" w:hAnsi="Gungsuh" w:cs="Gungsuh"/>
                <w:color w:val="000000"/>
              </w:rPr>
              <w:t>年</w:t>
            </w:r>
            <w:r>
              <w:rPr>
                <w:rFonts w:ascii="Gungsuh" w:eastAsia="Gungsuh" w:hAnsi="Gungsuh" w:cs="Gungsuh"/>
                <w:color w:val="000000"/>
                <w:u w:val="single"/>
              </w:rPr>
              <w:t xml:space="preserve">　</w:t>
            </w:r>
            <w:r>
              <w:rPr>
                <w:rFonts w:ascii="Gungsuh" w:eastAsia="Gungsuh" w:hAnsi="Gungsuh" w:cs="Gungsuh"/>
                <w:color w:val="000000"/>
              </w:rPr>
              <w:t>月</w:t>
            </w:r>
            <w:r>
              <w:rPr>
                <w:rFonts w:ascii="Gungsuh" w:eastAsia="Gungsuh" w:hAnsi="Gungsuh" w:cs="Gungsuh"/>
                <w:color w:val="000000"/>
                <w:u w:val="single"/>
              </w:rPr>
              <w:t xml:space="preserve">　</w:t>
            </w:r>
            <w:r>
              <w:rPr>
                <w:rFonts w:ascii="Gungsuh" w:eastAsia="Gungsuh" w:hAnsi="Gungsuh" w:cs="Gungsuh"/>
                <w:color w:val="000000"/>
              </w:rPr>
              <w:t>日</w:t>
            </w:r>
          </w:p>
          <w:p w:rsidR="002B3ED0" w:rsidRDefault="00543734">
            <w:pPr>
              <w:pBdr>
                <w:top w:val="nil"/>
                <w:left w:val="nil"/>
                <w:bottom w:val="nil"/>
                <w:right w:val="nil"/>
                <w:between w:val="nil"/>
              </w:pBdr>
              <w:spacing w:before="36" w:after="36"/>
              <w:ind w:left="48" w:right="48"/>
              <w:jc w:val="both"/>
              <w:rPr>
                <w:color w:val="000000"/>
                <w:u w:val="single"/>
              </w:rPr>
            </w:pPr>
            <w:r>
              <w:rPr>
                <w:rFonts w:ascii="Gungsuh" w:eastAsia="Gungsuh" w:hAnsi="Gungsuh" w:cs="Gungsuh"/>
                <w:color w:val="000000"/>
                <w:u w:val="single"/>
              </w:rPr>
              <w:t xml:space="preserve">　</w:t>
            </w:r>
            <w:r>
              <w:rPr>
                <w:rFonts w:ascii="Gungsuh" w:eastAsia="Gungsuh" w:hAnsi="Gungsuh" w:cs="Gungsuh"/>
                <w:color w:val="000000"/>
              </w:rPr>
              <w:t>時</w:t>
            </w:r>
            <w:r>
              <w:rPr>
                <w:rFonts w:ascii="Gungsuh" w:eastAsia="Gungsuh" w:hAnsi="Gungsuh" w:cs="Gungsuh"/>
                <w:color w:val="000000"/>
                <w:u w:val="single"/>
              </w:rPr>
              <w:t xml:space="preserve">　</w:t>
            </w:r>
            <w:r>
              <w:rPr>
                <w:rFonts w:ascii="Gungsuh" w:eastAsia="Gungsuh" w:hAnsi="Gungsuh" w:cs="Gungsuh"/>
                <w:color w:val="000000"/>
              </w:rPr>
              <w:t>分</w:t>
            </w: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531"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1077"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3402" w:type="dxa"/>
            <w:vAlign w:val="center"/>
          </w:tcPr>
          <w:p w:rsidR="002B3ED0" w:rsidRDefault="002B3ED0">
            <w:pPr>
              <w:pBdr>
                <w:top w:val="nil"/>
                <w:left w:val="nil"/>
                <w:bottom w:val="nil"/>
                <w:right w:val="nil"/>
                <w:between w:val="nil"/>
              </w:pBdr>
              <w:spacing w:before="36" w:after="36"/>
              <w:ind w:left="48" w:right="48"/>
              <w:jc w:val="both"/>
              <w:rPr>
                <w:color w:val="000000"/>
              </w:rPr>
            </w:pPr>
          </w:p>
        </w:tc>
      </w:tr>
    </w:tbl>
    <w:p w:rsidR="002B3ED0" w:rsidRDefault="002B3ED0">
      <w:pPr>
        <w:pBdr>
          <w:top w:val="nil"/>
          <w:left w:val="nil"/>
          <w:bottom w:val="nil"/>
          <w:right w:val="nil"/>
          <w:between w:val="nil"/>
        </w:pBdr>
        <w:ind w:left="480" w:hanging="480"/>
        <w:jc w:val="both"/>
        <w:rPr>
          <w:color w:val="000000"/>
        </w:rPr>
        <w:sectPr w:rsidR="002B3ED0">
          <w:footerReference w:type="default" r:id="rId44"/>
          <w:pgSz w:w="11906" w:h="16838"/>
          <w:pgMar w:top="1134" w:right="1134" w:bottom="1134" w:left="1134" w:header="567" w:footer="567" w:gutter="0"/>
          <w:pgNumType w:start="1"/>
          <w:cols w:space="720"/>
        </w:sectPr>
      </w:pPr>
    </w:p>
    <w:p w:rsidR="002B3ED0" w:rsidRDefault="00543734">
      <w:pPr>
        <w:pStyle w:val="1"/>
        <w:numPr>
          <w:ilvl w:val="0"/>
          <w:numId w:val="10"/>
        </w:numPr>
        <w:spacing w:after="180"/>
      </w:pPr>
      <w:bookmarkStart w:id="102" w:name="_3s49zyc" w:colFirst="0" w:colLast="0"/>
      <w:bookmarkEnd w:id="102"/>
      <w:r>
        <w:rPr>
          <w:rFonts w:ascii="Gungsuh" w:eastAsia="Gungsuh" w:hAnsi="Gungsuh" w:cs="Gungsuh"/>
        </w:rPr>
        <w:lastRenderedPageBreak/>
        <w:t>復原重建階段</w:t>
      </w:r>
    </w:p>
    <w:p w:rsidR="002B3ED0" w:rsidRDefault="00543734">
      <w:pPr>
        <w:pStyle w:val="2"/>
        <w:numPr>
          <w:ilvl w:val="1"/>
          <w:numId w:val="10"/>
        </w:numPr>
        <w:spacing w:before="180" w:after="180"/>
      </w:pPr>
      <w:bookmarkStart w:id="103" w:name="_279ka65" w:colFirst="0" w:colLast="0"/>
      <w:bookmarkEnd w:id="103"/>
      <w:r>
        <w:rPr>
          <w:rFonts w:ascii="Gungsuh" w:eastAsia="Gungsuh" w:hAnsi="Gungsuh" w:cs="Gungsuh"/>
        </w:rPr>
        <w:t>受災師生心靈輔導</w:t>
      </w:r>
    </w:p>
    <w:p w:rsidR="002B3ED0" w:rsidRDefault="00543734">
      <w:pPr>
        <w:pStyle w:val="4"/>
        <w:numPr>
          <w:ilvl w:val="0"/>
          <w:numId w:val="5"/>
        </w:numPr>
        <w:spacing w:line="360" w:lineRule="auto"/>
      </w:pPr>
      <w:r>
        <w:rPr>
          <w:rFonts w:ascii="Gungsuh" w:eastAsia="Gungsuh" w:hAnsi="Gungsuh" w:cs="Gungsuh"/>
          <w:b w:val="0"/>
        </w:rPr>
        <w:t>學校參考教育部出版《災難（或創傷）後學校諮商與輔導工作參考手冊》規劃災難（或創傷）之介入與合作原則，調查學校鄰近並可以使用或合作的心靈輔導資源［表5.1］。</w:t>
      </w:r>
    </w:p>
    <w:p w:rsidR="002B3ED0" w:rsidRDefault="00543734">
      <w:pPr>
        <w:pStyle w:val="4"/>
        <w:numPr>
          <w:ilvl w:val="0"/>
          <w:numId w:val="5"/>
        </w:numPr>
        <w:spacing w:line="360" w:lineRule="auto"/>
      </w:pPr>
      <w:r>
        <w:rPr>
          <w:rFonts w:ascii="Gungsuh" w:eastAsia="Gungsuh" w:hAnsi="Gungsuh" w:cs="Gungsuh"/>
          <w:b w:val="0"/>
        </w:rPr>
        <w:t>心靈輔導基本原則</w:t>
      </w:r>
    </w:p>
    <w:p w:rsidR="002B3ED0" w:rsidRDefault="00543734">
      <w:pPr>
        <w:numPr>
          <w:ilvl w:val="0"/>
          <w:numId w:val="6"/>
        </w:numPr>
        <w:pBdr>
          <w:top w:val="nil"/>
          <w:left w:val="nil"/>
          <w:bottom w:val="nil"/>
          <w:right w:val="nil"/>
          <w:between w:val="nil"/>
        </w:pBdr>
        <w:tabs>
          <w:tab w:val="left" w:pos="1134"/>
        </w:tabs>
        <w:spacing w:before="50" w:after="50" w:line="360" w:lineRule="auto"/>
        <w:ind w:left="720" w:hanging="720"/>
        <w:jc w:val="both"/>
      </w:pPr>
      <w:r>
        <w:rPr>
          <w:rFonts w:ascii="Gungsuh" w:eastAsia="Gungsuh" w:hAnsi="Gungsuh" w:cs="Gungsuh"/>
          <w:color w:val="000000"/>
        </w:rPr>
        <w:t>先由一般的級任或專科教師（第一線的心輔教師）進行初步心理諮商，由輔導業務承辦單位，如輔導室（處）、學務處，指導各班導師適當引領學生抒發對各類災害的觀感，再進一步輔導特殊個案。</w:t>
      </w:r>
    </w:p>
    <w:p w:rsidR="002B3ED0" w:rsidRDefault="00543734">
      <w:pPr>
        <w:numPr>
          <w:ilvl w:val="0"/>
          <w:numId w:val="6"/>
        </w:numPr>
        <w:pBdr>
          <w:top w:val="nil"/>
          <w:left w:val="nil"/>
          <w:bottom w:val="nil"/>
          <w:right w:val="nil"/>
          <w:between w:val="nil"/>
        </w:pBdr>
        <w:tabs>
          <w:tab w:val="left" w:pos="1134"/>
        </w:tabs>
        <w:spacing w:before="50" w:after="50" w:line="360" w:lineRule="auto"/>
        <w:ind w:left="720" w:hanging="720"/>
        <w:jc w:val="both"/>
      </w:pPr>
      <w:r>
        <w:rPr>
          <w:rFonts w:ascii="Gungsuh" w:eastAsia="Gungsuh" w:hAnsi="Gungsuh" w:cs="Gungsuh"/>
          <w:color w:val="000000"/>
        </w:rPr>
        <w:t>藉由集體創作或活動，設計相關活動，讓學生們在活動中宣洩情緒，且經由同儕發現大家的共通性及獲得支持。</w:t>
      </w:r>
    </w:p>
    <w:p w:rsidR="002B3ED0" w:rsidRDefault="00543734">
      <w:pPr>
        <w:numPr>
          <w:ilvl w:val="0"/>
          <w:numId w:val="6"/>
        </w:numPr>
        <w:pBdr>
          <w:top w:val="nil"/>
          <w:left w:val="nil"/>
          <w:bottom w:val="nil"/>
          <w:right w:val="nil"/>
          <w:between w:val="nil"/>
        </w:pBdr>
        <w:tabs>
          <w:tab w:val="left" w:pos="1134"/>
        </w:tabs>
        <w:spacing w:before="50" w:after="50" w:line="360" w:lineRule="auto"/>
        <w:ind w:left="720" w:hanging="720"/>
        <w:jc w:val="both"/>
      </w:pPr>
      <w:r>
        <w:rPr>
          <w:rFonts w:ascii="Gungsuh" w:eastAsia="Gungsuh" w:hAnsi="Gungsuh" w:cs="Gungsuh"/>
          <w:color w:val="000000"/>
        </w:rPr>
        <w:t>運用媒介物幫助溝通。有時口語的表達是有限的，可準備工具協助學生從其他途徑表達災後的感受。</w:t>
      </w:r>
    </w:p>
    <w:p w:rsidR="002B3ED0" w:rsidRDefault="00543734">
      <w:pPr>
        <w:numPr>
          <w:ilvl w:val="0"/>
          <w:numId w:val="6"/>
        </w:numPr>
        <w:pBdr>
          <w:top w:val="nil"/>
          <w:left w:val="nil"/>
          <w:bottom w:val="nil"/>
          <w:right w:val="nil"/>
          <w:between w:val="nil"/>
        </w:pBdr>
        <w:tabs>
          <w:tab w:val="left" w:pos="1134"/>
        </w:tabs>
        <w:spacing w:before="50" w:after="50" w:line="360" w:lineRule="auto"/>
        <w:ind w:left="720" w:hanging="720"/>
        <w:jc w:val="both"/>
      </w:pPr>
      <w:r>
        <w:rPr>
          <w:rFonts w:ascii="Gungsuh" w:eastAsia="Gungsuh" w:hAnsi="Gungsuh" w:cs="Gungsuh"/>
          <w:color w:val="000000"/>
        </w:rPr>
        <w:t>協助學生做有助益的工作。設計各類災害演習協助學生獲得控制的力量；參加社區重建活動，使學生有機會重新建立自己的學校或家園；做一些快樂的活動，嘗試為生命帶來正向的力量。</w:t>
      </w:r>
    </w:p>
    <w:p w:rsidR="002B3ED0" w:rsidRDefault="00543734">
      <w:pPr>
        <w:numPr>
          <w:ilvl w:val="0"/>
          <w:numId w:val="6"/>
        </w:numPr>
        <w:pBdr>
          <w:top w:val="nil"/>
          <w:left w:val="nil"/>
          <w:bottom w:val="nil"/>
          <w:right w:val="nil"/>
          <w:between w:val="nil"/>
        </w:pBdr>
        <w:tabs>
          <w:tab w:val="left" w:pos="1134"/>
        </w:tabs>
        <w:spacing w:before="50" w:after="50" w:line="360" w:lineRule="auto"/>
        <w:ind w:left="720" w:hanging="720"/>
        <w:jc w:val="both"/>
      </w:pPr>
      <w:r>
        <w:rPr>
          <w:rFonts w:ascii="Gungsuh" w:eastAsia="Gungsuh" w:hAnsi="Gungsuh" w:cs="Gungsuh"/>
          <w:color w:val="000000"/>
        </w:rPr>
        <w:t>運用相關宣導海報、手冊、網站及專書進行輔導。</w:t>
      </w:r>
    </w:p>
    <w:p w:rsidR="002B3ED0" w:rsidRDefault="00543734">
      <w:pPr>
        <w:numPr>
          <w:ilvl w:val="0"/>
          <w:numId w:val="6"/>
        </w:numPr>
        <w:pBdr>
          <w:top w:val="nil"/>
          <w:left w:val="nil"/>
          <w:bottom w:val="nil"/>
          <w:right w:val="nil"/>
          <w:between w:val="nil"/>
        </w:pBdr>
        <w:tabs>
          <w:tab w:val="left" w:pos="1134"/>
        </w:tabs>
        <w:spacing w:before="50" w:after="50" w:line="360" w:lineRule="auto"/>
        <w:ind w:left="720" w:hanging="720"/>
        <w:jc w:val="both"/>
      </w:pPr>
      <w:r>
        <w:rPr>
          <w:rFonts w:ascii="Gungsuh" w:eastAsia="Gungsuh" w:hAnsi="Gungsuh" w:cs="Gungsuh"/>
          <w:color w:val="000000"/>
        </w:rPr>
        <w:t>動員學校所有教師及鄰近相關人力，進行學生心靈輔導。</w:t>
      </w:r>
    </w:p>
    <w:p w:rsidR="002B3ED0" w:rsidRDefault="00543734">
      <w:pPr>
        <w:numPr>
          <w:ilvl w:val="0"/>
          <w:numId w:val="6"/>
        </w:numPr>
        <w:pBdr>
          <w:top w:val="nil"/>
          <w:left w:val="nil"/>
          <w:bottom w:val="nil"/>
          <w:right w:val="nil"/>
          <w:between w:val="nil"/>
        </w:pBdr>
        <w:tabs>
          <w:tab w:val="left" w:pos="1134"/>
        </w:tabs>
        <w:spacing w:before="50" w:after="50" w:line="360" w:lineRule="auto"/>
        <w:ind w:left="720" w:hanging="720"/>
        <w:jc w:val="both"/>
      </w:pPr>
      <w:r>
        <w:rPr>
          <w:rFonts w:ascii="Gungsuh" w:eastAsia="Gungsuh" w:hAnsi="Gungsuh" w:cs="Gungsuh"/>
          <w:color w:val="000000"/>
        </w:rPr>
        <w:t>請求民間團體的適時支援協助。</w:t>
      </w:r>
    </w:p>
    <w:p w:rsidR="002B3ED0" w:rsidRDefault="002B3ED0"/>
    <w:p w:rsidR="002B3ED0" w:rsidRDefault="00543734">
      <w:pPr>
        <w:keepNext/>
        <w:pageBreakBefore/>
        <w:pBdr>
          <w:top w:val="nil"/>
          <w:left w:val="nil"/>
          <w:bottom w:val="nil"/>
          <w:right w:val="nil"/>
          <w:between w:val="nil"/>
        </w:pBdr>
        <w:spacing w:before="180" w:after="36"/>
        <w:jc w:val="center"/>
        <w:rPr>
          <w:b/>
          <w:color w:val="000000"/>
        </w:rPr>
      </w:pPr>
      <w:bookmarkStart w:id="104" w:name="_meukdy" w:colFirst="0" w:colLast="0"/>
      <w:bookmarkEnd w:id="104"/>
      <w:r>
        <w:rPr>
          <w:rFonts w:ascii="Gungsuh" w:eastAsia="Gungsuh" w:hAnsi="Gungsuh" w:cs="Gungsuh"/>
          <w:b/>
          <w:color w:val="000000"/>
        </w:rPr>
        <w:lastRenderedPageBreak/>
        <w:t>表5.1　心靈輔導資源表</w:t>
      </w:r>
    </w:p>
    <w:tbl>
      <w:tblPr>
        <w:tblStyle w:val="afa"/>
        <w:tblW w:w="963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131"/>
        <w:gridCol w:w="5103"/>
        <w:gridCol w:w="3401"/>
      </w:tblGrid>
      <w:tr w:rsidR="002B3ED0">
        <w:trPr>
          <w:trHeight w:val="20"/>
          <w:tblHeader/>
          <w:jc w:val="center"/>
        </w:trPr>
        <w:tc>
          <w:tcPr>
            <w:tcW w:w="113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範圍</w:t>
            </w:r>
          </w:p>
        </w:tc>
        <w:tc>
          <w:tcPr>
            <w:tcW w:w="5103"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單位</w:t>
            </w:r>
          </w:p>
        </w:tc>
        <w:tc>
          <w:tcPr>
            <w:tcW w:w="3401" w:type="dxa"/>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電話或網站</w:t>
            </w:r>
          </w:p>
        </w:tc>
      </w:tr>
      <w:tr w:rsidR="002B3ED0">
        <w:trPr>
          <w:trHeight w:val="567"/>
          <w:jc w:val="center"/>
        </w:trPr>
        <w:tc>
          <w:tcPr>
            <w:tcW w:w="1131" w:type="dxa"/>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縣市</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資源</w:t>
            </w:r>
          </w:p>
        </w:tc>
        <w:tc>
          <w:tcPr>
            <w:tcW w:w="5103"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嘉義市社區心理衛生中心</w:t>
            </w:r>
          </w:p>
        </w:tc>
        <w:tc>
          <w:tcPr>
            <w:tcW w:w="340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05 225 5155</w:t>
            </w:r>
          </w:p>
        </w:tc>
      </w:tr>
      <w:tr w:rsidR="002B3ED0">
        <w:trPr>
          <w:trHeight w:val="567"/>
          <w:jc w:val="center"/>
        </w:trPr>
        <w:tc>
          <w:tcPr>
            <w:tcW w:w="1131"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103"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3401"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1131" w:type="dxa"/>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地區</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資源</w:t>
            </w:r>
          </w:p>
        </w:tc>
        <w:tc>
          <w:tcPr>
            <w:tcW w:w="5103"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ascii="Gungsuh" w:eastAsia="Gungsuh" w:hAnsi="Gungsuh" w:cs="Gungsuh"/>
                <w:color w:val="000000"/>
              </w:rPr>
              <w:t>嘉義市張老師</w:t>
            </w:r>
          </w:p>
        </w:tc>
        <w:tc>
          <w:tcPr>
            <w:tcW w:w="3401" w:type="dxa"/>
            <w:vAlign w:val="center"/>
          </w:tcPr>
          <w:p w:rsidR="002B3ED0" w:rsidRDefault="00543734">
            <w:pPr>
              <w:pBdr>
                <w:top w:val="nil"/>
                <w:left w:val="nil"/>
                <w:bottom w:val="nil"/>
                <w:right w:val="nil"/>
                <w:between w:val="nil"/>
              </w:pBdr>
              <w:spacing w:before="36" w:after="36"/>
              <w:ind w:left="48" w:right="48"/>
              <w:jc w:val="both"/>
              <w:rPr>
                <w:color w:val="000000"/>
              </w:rPr>
            </w:pPr>
            <w:r>
              <w:rPr>
                <w:rFonts w:eastAsia="Times New Roman"/>
                <w:color w:val="000000"/>
              </w:rPr>
              <w:t>05 277 0482</w:t>
            </w:r>
          </w:p>
        </w:tc>
      </w:tr>
      <w:tr w:rsidR="002B3ED0">
        <w:trPr>
          <w:trHeight w:val="567"/>
          <w:jc w:val="center"/>
        </w:trPr>
        <w:tc>
          <w:tcPr>
            <w:tcW w:w="1131"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103"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3401"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1131" w:type="dxa"/>
            <w:vMerge w:val="restart"/>
            <w:shd w:val="clear" w:color="auto" w:fill="D9D9D9"/>
            <w:vAlign w:val="center"/>
          </w:tcPr>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其他</w:t>
            </w:r>
          </w:p>
          <w:p w:rsidR="002B3ED0" w:rsidRDefault="00543734">
            <w:pPr>
              <w:pBdr>
                <w:top w:val="nil"/>
                <w:left w:val="nil"/>
                <w:bottom w:val="nil"/>
                <w:right w:val="nil"/>
                <w:between w:val="nil"/>
              </w:pBdr>
              <w:spacing w:before="36" w:after="36"/>
              <w:ind w:left="48" w:right="48"/>
              <w:jc w:val="center"/>
              <w:rPr>
                <w:b/>
                <w:color w:val="000000"/>
              </w:rPr>
            </w:pPr>
            <w:r>
              <w:rPr>
                <w:rFonts w:ascii="Gungsuh" w:eastAsia="Gungsuh" w:hAnsi="Gungsuh" w:cs="Gungsuh"/>
                <w:b/>
                <w:color w:val="000000"/>
              </w:rPr>
              <w:t>資源</w:t>
            </w:r>
          </w:p>
        </w:tc>
        <w:tc>
          <w:tcPr>
            <w:tcW w:w="5103"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3401" w:type="dxa"/>
            <w:vAlign w:val="center"/>
          </w:tcPr>
          <w:p w:rsidR="002B3ED0" w:rsidRDefault="002B3ED0">
            <w:pPr>
              <w:pBdr>
                <w:top w:val="nil"/>
                <w:left w:val="nil"/>
                <w:bottom w:val="nil"/>
                <w:right w:val="nil"/>
                <w:between w:val="nil"/>
              </w:pBdr>
              <w:spacing w:before="36" w:after="36"/>
              <w:ind w:left="48" w:right="48"/>
              <w:jc w:val="both"/>
              <w:rPr>
                <w:color w:val="000000"/>
              </w:rPr>
            </w:pPr>
          </w:p>
        </w:tc>
      </w:tr>
      <w:tr w:rsidR="002B3ED0">
        <w:trPr>
          <w:trHeight w:val="567"/>
          <w:jc w:val="center"/>
        </w:trPr>
        <w:tc>
          <w:tcPr>
            <w:tcW w:w="1131" w:type="dxa"/>
            <w:vMerge/>
            <w:shd w:val="clear" w:color="auto" w:fill="D9D9D9"/>
            <w:vAlign w:val="center"/>
          </w:tcPr>
          <w:p w:rsidR="002B3ED0" w:rsidRDefault="002B3ED0">
            <w:pPr>
              <w:pBdr>
                <w:top w:val="nil"/>
                <w:left w:val="nil"/>
                <w:bottom w:val="nil"/>
                <w:right w:val="nil"/>
                <w:between w:val="nil"/>
              </w:pBdr>
              <w:spacing w:line="276" w:lineRule="auto"/>
              <w:rPr>
                <w:color w:val="000000"/>
              </w:rPr>
            </w:pPr>
          </w:p>
        </w:tc>
        <w:tc>
          <w:tcPr>
            <w:tcW w:w="5103" w:type="dxa"/>
            <w:vAlign w:val="center"/>
          </w:tcPr>
          <w:p w:rsidR="002B3ED0" w:rsidRDefault="002B3ED0">
            <w:pPr>
              <w:pBdr>
                <w:top w:val="nil"/>
                <w:left w:val="nil"/>
                <w:bottom w:val="nil"/>
                <w:right w:val="nil"/>
                <w:between w:val="nil"/>
              </w:pBdr>
              <w:spacing w:before="36" w:after="36"/>
              <w:ind w:left="48" w:right="48"/>
              <w:jc w:val="both"/>
              <w:rPr>
                <w:color w:val="000000"/>
              </w:rPr>
            </w:pPr>
          </w:p>
        </w:tc>
        <w:tc>
          <w:tcPr>
            <w:tcW w:w="3401" w:type="dxa"/>
            <w:vAlign w:val="center"/>
          </w:tcPr>
          <w:p w:rsidR="002B3ED0" w:rsidRDefault="002B3ED0">
            <w:pPr>
              <w:pBdr>
                <w:top w:val="nil"/>
                <w:left w:val="nil"/>
                <w:bottom w:val="nil"/>
                <w:right w:val="nil"/>
                <w:between w:val="nil"/>
              </w:pBdr>
              <w:spacing w:before="36" w:after="36"/>
              <w:ind w:left="48" w:right="48"/>
              <w:jc w:val="both"/>
              <w:rPr>
                <w:color w:val="000000"/>
              </w:rPr>
            </w:pPr>
          </w:p>
        </w:tc>
      </w:tr>
    </w:tbl>
    <w:p w:rsidR="002B3ED0" w:rsidRDefault="00543734">
      <w:pPr>
        <w:pBdr>
          <w:top w:val="nil"/>
          <w:left w:val="nil"/>
          <w:bottom w:val="nil"/>
          <w:right w:val="nil"/>
          <w:between w:val="nil"/>
        </w:pBdr>
        <w:ind w:left="480" w:hanging="480"/>
        <w:jc w:val="both"/>
        <w:rPr>
          <w:color w:val="000000"/>
        </w:rPr>
      </w:pPr>
      <w:r>
        <w:rPr>
          <w:rFonts w:ascii="Gungsuh" w:eastAsia="Gungsuh" w:hAnsi="Gungsuh" w:cs="Gungsuh"/>
          <w:color w:val="000000"/>
        </w:rPr>
        <w:t>註：得視需求自行增減或調整。</w:t>
      </w:r>
    </w:p>
    <w:p w:rsidR="002B3ED0" w:rsidRDefault="00543734">
      <w:pPr>
        <w:widowControl/>
      </w:pPr>
      <w:r>
        <w:br w:type="page"/>
      </w:r>
    </w:p>
    <w:p w:rsidR="002B3ED0" w:rsidRDefault="00543734">
      <w:pPr>
        <w:pStyle w:val="2"/>
        <w:numPr>
          <w:ilvl w:val="1"/>
          <w:numId w:val="10"/>
        </w:numPr>
        <w:spacing w:before="180" w:after="180"/>
      </w:pPr>
      <w:bookmarkStart w:id="105" w:name="_36ei31r" w:colFirst="0" w:colLast="0"/>
      <w:bookmarkEnd w:id="105"/>
      <w:r>
        <w:rPr>
          <w:rFonts w:ascii="Gungsuh" w:eastAsia="Gungsuh" w:hAnsi="Gungsuh" w:cs="Gungsuh"/>
        </w:rPr>
        <w:lastRenderedPageBreak/>
        <w:t>學校環境衛生及設施設備維護與修繕</w:t>
      </w:r>
    </w:p>
    <w:p w:rsidR="002B3ED0" w:rsidRDefault="00543734">
      <w:pPr>
        <w:numPr>
          <w:ilvl w:val="0"/>
          <w:numId w:val="1"/>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災後環境衛生之清掃與維護，加強整理淹水或是土石砸落區域，亦可設置臨時廁所，並就排泄物及垃圾之處理等採取必要措施，以保持校園衛生整潔。</w:t>
      </w:r>
    </w:p>
    <w:p w:rsidR="002B3ED0" w:rsidRDefault="00543734">
      <w:pPr>
        <w:numPr>
          <w:ilvl w:val="0"/>
          <w:numId w:val="1"/>
        </w:numPr>
        <w:pBdr>
          <w:top w:val="nil"/>
          <w:left w:val="nil"/>
          <w:bottom w:val="nil"/>
          <w:right w:val="nil"/>
          <w:between w:val="nil"/>
        </w:pBdr>
        <w:tabs>
          <w:tab w:val="left" w:pos="1134"/>
        </w:tabs>
        <w:spacing w:before="180" w:after="180" w:line="360" w:lineRule="auto"/>
        <w:ind w:left="482" w:hanging="482"/>
        <w:jc w:val="both"/>
      </w:pPr>
      <w:bookmarkStart w:id="106" w:name="_1ljsd9k" w:colFirst="0" w:colLast="0"/>
      <w:bookmarkEnd w:id="106"/>
      <w:r>
        <w:rPr>
          <w:rFonts w:ascii="Gungsuh" w:eastAsia="Gungsuh" w:hAnsi="Gungsuh" w:cs="Gungsuh"/>
          <w:color w:val="000000"/>
        </w:rPr>
        <w:t>災後學校視情況進行設施設備維護與修繕。</w:t>
      </w:r>
    </w:p>
    <w:p w:rsidR="002B3ED0" w:rsidRDefault="00543734">
      <w:pPr>
        <w:numPr>
          <w:ilvl w:val="0"/>
          <w:numId w:val="1"/>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加強防疫與食品衛生管理等相關計畫。</w:t>
      </w:r>
    </w:p>
    <w:p w:rsidR="002B3ED0" w:rsidRDefault="00543734">
      <w:pPr>
        <w:numPr>
          <w:ilvl w:val="0"/>
          <w:numId w:val="1"/>
        </w:numPr>
        <w:pBdr>
          <w:top w:val="nil"/>
          <w:left w:val="nil"/>
          <w:bottom w:val="nil"/>
          <w:right w:val="nil"/>
          <w:between w:val="nil"/>
        </w:pBdr>
        <w:tabs>
          <w:tab w:val="left" w:pos="1134"/>
        </w:tabs>
        <w:spacing w:before="180" w:after="180" w:line="360" w:lineRule="auto"/>
        <w:ind w:left="482" w:hanging="482"/>
        <w:jc w:val="both"/>
      </w:pPr>
      <w:bookmarkStart w:id="107" w:name="_45jfvxd" w:colFirst="0" w:colLast="0"/>
      <w:bookmarkEnd w:id="107"/>
      <w:r>
        <w:rPr>
          <w:rFonts w:ascii="Gungsuh" w:eastAsia="Gungsuh" w:hAnsi="Gungsuh" w:cs="Gungsuh"/>
          <w:color w:val="000000"/>
        </w:rPr>
        <w:t>立即建立廢棄物、垃圾、瓦礫等處理方法，設置臨時放置場，循序進行蒐集、分類、搬運及處置等程序，以迅速整潔校園，並避免製造環境汙染。</w:t>
      </w:r>
    </w:p>
    <w:p w:rsidR="002B3ED0" w:rsidRDefault="00543734">
      <w:pPr>
        <w:numPr>
          <w:ilvl w:val="0"/>
          <w:numId w:val="1"/>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採取消毒等措施，以維護教職員工生之健康。</w:t>
      </w:r>
    </w:p>
    <w:p w:rsidR="002B3ED0" w:rsidRDefault="00543734">
      <w:pPr>
        <w:numPr>
          <w:ilvl w:val="0"/>
          <w:numId w:val="1"/>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由相關單位/人員利用全校平面圖，選擇不受災威脅及廢棄物清運進出方便之空地。</w:t>
      </w:r>
    </w:p>
    <w:p w:rsidR="002B3ED0" w:rsidRDefault="00543734">
      <w:pPr>
        <w:numPr>
          <w:ilvl w:val="0"/>
          <w:numId w:val="1"/>
        </w:numPr>
        <w:pBdr>
          <w:top w:val="nil"/>
          <w:left w:val="nil"/>
          <w:bottom w:val="nil"/>
          <w:right w:val="nil"/>
          <w:between w:val="nil"/>
        </w:pBdr>
        <w:tabs>
          <w:tab w:val="left" w:pos="1134"/>
        </w:tabs>
        <w:spacing w:before="180" w:after="180" w:line="360" w:lineRule="auto"/>
        <w:ind w:left="482" w:hanging="482"/>
        <w:jc w:val="both"/>
      </w:pPr>
      <w:bookmarkStart w:id="108" w:name="_2koq656" w:colFirst="0" w:colLast="0"/>
      <w:bookmarkEnd w:id="108"/>
      <w:r>
        <w:rPr>
          <w:rFonts w:ascii="Gungsuh" w:eastAsia="Gungsuh" w:hAnsi="Gungsuh" w:cs="Gungsuh"/>
          <w:color w:val="000000"/>
        </w:rPr>
        <w:t>建立廢棄物清運及處理方法，此部份可由相關單位/人員評估，若情況許可採行外包，若不可行可請求相關單位支援。</w:t>
      </w:r>
    </w:p>
    <w:p w:rsidR="002B3ED0" w:rsidRDefault="00543734">
      <w:pPr>
        <w:numPr>
          <w:ilvl w:val="0"/>
          <w:numId w:val="1"/>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定期採取消毒措施維護教職員工生健康，由相關單位/人員評估，分別採3天、1星期及1個月消毒1次，可視情況自行縮短時程。</w:t>
      </w:r>
    </w:p>
    <w:p w:rsidR="002B3ED0" w:rsidRDefault="00543734">
      <w:pPr>
        <w:numPr>
          <w:ilvl w:val="0"/>
          <w:numId w:val="1"/>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由相關單位/人員調配人手定期維持校園整潔。</w:t>
      </w:r>
    </w:p>
    <w:p w:rsidR="002B3ED0" w:rsidRDefault="00543734">
      <w:pPr>
        <w:pStyle w:val="2"/>
        <w:numPr>
          <w:ilvl w:val="1"/>
          <w:numId w:val="10"/>
        </w:numPr>
        <w:spacing w:before="180" w:after="180"/>
      </w:pPr>
      <w:bookmarkStart w:id="109" w:name="_zu0gcz" w:colFirst="0" w:colLast="0"/>
      <w:bookmarkEnd w:id="109"/>
      <w:r>
        <w:rPr>
          <w:rFonts w:ascii="Gungsuh" w:eastAsia="Gungsuh" w:hAnsi="Gungsuh" w:cs="Gungsuh"/>
        </w:rPr>
        <w:t>學生復課計畫、補課計畫</w:t>
      </w:r>
    </w:p>
    <w:p w:rsidR="002B3ED0" w:rsidRDefault="00543734">
      <w:pPr>
        <w:numPr>
          <w:ilvl w:val="0"/>
          <w:numId w:val="3"/>
        </w:numPr>
        <w:pBdr>
          <w:top w:val="nil"/>
          <w:left w:val="nil"/>
          <w:bottom w:val="nil"/>
          <w:right w:val="nil"/>
          <w:between w:val="nil"/>
        </w:pBdr>
        <w:tabs>
          <w:tab w:val="left" w:pos="1134"/>
        </w:tabs>
        <w:spacing w:before="180" w:after="180" w:line="360" w:lineRule="auto"/>
        <w:ind w:left="480"/>
        <w:jc w:val="both"/>
      </w:pPr>
      <w:r>
        <w:rPr>
          <w:rFonts w:ascii="Gungsuh" w:eastAsia="Gungsuh" w:hAnsi="Gungsuh" w:cs="Gungsuh"/>
          <w:color w:val="000000"/>
        </w:rPr>
        <w:t>視校園安全與否進行復課、補課計畫。</w:t>
      </w:r>
    </w:p>
    <w:p w:rsidR="002B3ED0" w:rsidRDefault="00543734">
      <w:pPr>
        <w:numPr>
          <w:ilvl w:val="0"/>
          <w:numId w:val="3"/>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欲原校地復課者，應商請教育部或縣（市）教育局處協助簡易教室之興建。</w:t>
      </w:r>
    </w:p>
    <w:p w:rsidR="002B3ED0" w:rsidRDefault="00543734">
      <w:pPr>
        <w:numPr>
          <w:ilvl w:val="0"/>
          <w:numId w:val="3"/>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原校地安全堪虞時，應由縣（市）教育局處協助安排學生至鄰近學校或適當地點上課。</w:t>
      </w:r>
    </w:p>
    <w:p w:rsidR="002B3ED0" w:rsidRDefault="00543734">
      <w:pPr>
        <w:numPr>
          <w:ilvl w:val="0"/>
          <w:numId w:val="3"/>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補課計畫以教育部所定之課程標準進行，但可因地區特性，做適切之調整，使學生能持續學習。</w:t>
      </w:r>
    </w:p>
    <w:p w:rsidR="002B3ED0" w:rsidRDefault="00543734">
      <w:pPr>
        <w:numPr>
          <w:ilvl w:val="0"/>
          <w:numId w:val="3"/>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教職員應掌握學生動向及具體受災情形（教科書、就學用品、制服、學費之減免、獎學金之發給、對災害造成家庭生活困難之學生給予就學補助），確認該次災害對學生心理層面之影響，同時建立與家長間的聯絡管道。</w:t>
      </w:r>
    </w:p>
    <w:p w:rsidR="002B3ED0" w:rsidRDefault="00543734">
      <w:pPr>
        <w:numPr>
          <w:ilvl w:val="0"/>
          <w:numId w:val="3"/>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輻射與海嘯災害之復原依政府相關規定與程序辦理。</w:t>
      </w:r>
    </w:p>
    <w:p w:rsidR="002B3ED0" w:rsidRDefault="002B3ED0">
      <w:pPr>
        <w:pBdr>
          <w:top w:val="nil"/>
          <w:left w:val="nil"/>
          <w:bottom w:val="nil"/>
          <w:right w:val="nil"/>
          <w:between w:val="nil"/>
        </w:pBdr>
        <w:tabs>
          <w:tab w:val="left" w:pos="1134"/>
        </w:tabs>
        <w:spacing w:before="180" w:after="180" w:line="360" w:lineRule="auto"/>
        <w:ind w:left="482"/>
        <w:jc w:val="both"/>
        <w:rPr>
          <w:color w:val="000000"/>
        </w:rPr>
      </w:pPr>
    </w:p>
    <w:p w:rsidR="002B3ED0" w:rsidRDefault="00543734">
      <w:pPr>
        <w:pStyle w:val="2"/>
        <w:numPr>
          <w:ilvl w:val="1"/>
          <w:numId w:val="10"/>
        </w:numPr>
        <w:spacing w:before="180" w:after="180"/>
      </w:pPr>
      <w:bookmarkStart w:id="110" w:name="_3jtnz0s" w:colFirst="0" w:colLast="0"/>
      <w:bookmarkEnd w:id="110"/>
      <w:r>
        <w:rPr>
          <w:rFonts w:ascii="Gungsuh" w:eastAsia="Gungsuh" w:hAnsi="Gungsuh" w:cs="Gungsuh"/>
        </w:rPr>
        <w:t>供水與供電等緊急處理</w:t>
      </w:r>
    </w:p>
    <w:p w:rsidR="002B3ED0" w:rsidRDefault="00543734">
      <w:pPr>
        <w:numPr>
          <w:ilvl w:val="0"/>
          <w:numId w:val="4"/>
        </w:numPr>
        <w:pBdr>
          <w:top w:val="nil"/>
          <w:left w:val="nil"/>
          <w:bottom w:val="nil"/>
          <w:right w:val="nil"/>
          <w:between w:val="nil"/>
        </w:pBdr>
        <w:tabs>
          <w:tab w:val="left" w:pos="1134"/>
        </w:tabs>
        <w:spacing w:before="180" w:after="180" w:line="360" w:lineRule="auto"/>
        <w:ind w:left="480"/>
        <w:jc w:val="both"/>
      </w:pPr>
      <w:r>
        <w:rPr>
          <w:rFonts w:ascii="Gungsuh" w:eastAsia="Gungsuh" w:hAnsi="Gungsuh" w:cs="Gungsuh"/>
          <w:color w:val="000000"/>
        </w:rPr>
        <w:t>對於災害造成設施、設備與維生管線等損壞之相關事宜，優先處理校內飲用水系統。</w:t>
      </w:r>
    </w:p>
    <w:p w:rsidR="002B3ED0" w:rsidRDefault="00543734">
      <w:pPr>
        <w:numPr>
          <w:ilvl w:val="0"/>
          <w:numId w:val="4"/>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搶救組派員初勘檢查水利設施或各管線災後受損情形。</w:t>
      </w:r>
    </w:p>
    <w:p w:rsidR="002B3ED0" w:rsidRDefault="00543734">
      <w:pPr>
        <w:numPr>
          <w:ilvl w:val="0"/>
          <w:numId w:val="4"/>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供水供電前檢查牆壁中水電管線是否已經損毀。</w:t>
      </w:r>
    </w:p>
    <w:p w:rsidR="002B3ED0" w:rsidRDefault="00543734">
      <w:pPr>
        <w:numPr>
          <w:ilvl w:val="0"/>
          <w:numId w:val="4"/>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檢查水池、水塔、飲水機等相關用水設備是否受損，改善學校飲用水設施。飲用水均能達到法定標準為當務之急。</w:t>
      </w:r>
    </w:p>
    <w:p w:rsidR="002B3ED0" w:rsidRDefault="00543734">
      <w:pPr>
        <w:numPr>
          <w:ilvl w:val="0"/>
          <w:numId w:val="4"/>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若校園需分區輪流供水，或請求運水車調度支援，應於各區分別設置3到5個供水站。</w:t>
      </w:r>
    </w:p>
    <w:p w:rsidR="002B3ED0" w:rsidRDefault="00543734">
      <w:pPr>
        <w:numPr>
          <w:ilvl w:val="0"/>
          <w:numId w:val="4"/>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先行搶修損壞之水、電管線，減少漏水及漏電危害，再逐步全面供水供電。</w:t>
      </w:r>
    </w:p>
    <w:p w:rsidR="002B3ED0" w:rsidRDefault="00543734">
      <w:pPr>
        <w:numPr>
          <w:ilvl w:val="0"/>
          <w:numId w:val="4"/>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立即通知相關業者（如自來水公司及電力公司等），派遣專業技術人員緊急檢查所管設施、設備，掌握其受損情形，並對設施、設備與維生管線進行緊急修復及供應之措施，以防止二次災害，確保教職員工生之正常生活。</w:t>
      </w:r>
    </w:p>
    <w:p w:rsidR="002B3ED0" w:rsidRDefault="00543734">
      <w:pPr>
        <w:numPr>
          <w:ilvl w:val="0"/>
          <w:numId w:val="4"/>
        </w:numPr>
        <w:pBdr>
          <w:top w:val="nil"/>
          <w:left w:val="nil"/>
          <w:bottom w:val="nil"/>
          <w:right w:val="nil"/>
          <w:between w:val="nil"/>
        </w:pBdr>
        <w:tabs>
          <w:tab w:val="left" w:pos="1134"/>
        </w:tabs>
        <w:spacing w:before="180" w:after="180" w:line="360" w:lineRule="auto"/>
        <w:ind w:left="482" w:hanging="482"/>
        <w:jc w:val="both"/>
      </w:pPr>
      <w:r>
        <w:rPr>
          <w:rFonts w:ascii="Gungsuh" w:eastAsia="Gungsuh" w:hAnsi="Gungsuh" w:cs="Gungsuh"/>
          <w:color w:val="000000"/>
        </w:rPr>
        <w:t>調查災情，提報搶修預算，追蹤執行進度。</w:t>
      </w:r>
    </w:p>
    <w:sectPr w:rsidR="002B3ED0">
      <w:footerReference w:type="default" r:id="rId45"/>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868" w:rsidRDefault="005F2868">
      <w:r>
        <w:separator/>
      </w:r>
    </w:p>
  </w:endnote>
  <w:endnote w:type="continuationSeparator" w:id="0">
    <w:p w:rsidR="005F2868" w:rsidRDefault="005F2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Gungsuh">
    <w:panose1 w:val="02030600000101010101"/>
    <w:charset w:val="81"/>
    <w:family w:val="roman"/>
    <w:pitch w:val="variable"/>
    <w:sig w:usb0="B00002AF" w:usb1="69D77CFB" w:usb2="00000030" w:usb3="00000000" w:csb0="0008009F" w:csb1="00000000"/>
  </w:font>
  <w:font w:name="標楷體">
    <w:panose1 w:val="03000509000000000000"/>
    <w:charset w:val="88"/>
    <w:family w:val="script"/>
    <w:pitch w:val="fixed"/>
    <w:sig w:usb0="00000003" w:usb1="080E0000" w:usb2="00000016" w:usb3="00000000" w:csb0="00100001" w:csb1="00000000"/>
  </w:font>
  <w:font w:name="PMingLiu">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5C" w:rsidRDefault="002A235C">
    <w:pPr>
      <w:pBdr>
        <w:top w:val="nil"/>
        <w:left w:val="nil"/>
        <w:bottom w:val="nil"/>
        <w:right w:val="nil"/>
        <w:between w:val="nil"/>
      </w:pBdr>
      <w:tabs>
        <w:tab w:val="center" w:pos="4153"/>
        <w:tab w:val="right" w:pos="8306"/>
      </w:tabs>
      <w:jc w:val="center"/>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5C" w:rsidRDefault="002A235C">
    <w:pPr>
      <w:pBdr>
        <w:top w:val="nil"/>
        <w:left w:val="nil"/>
        <w:bottom w:val="nil"/>
        <w:right w:val="nil"/>
        <w:between w:val="nil"/>
      </w:pBdr>
      <w:tabs>
        <w:tab w:val="center" w:pos="4153"/>
        <w:tab w:val="right" w:pos="8306"/>
      </w:tabs>
      <w:jc w:val="cente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5C" w:rsidRDefault="002A235C">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rFonts w:eastAsia="Times New Roman"/>
        <w:noProof/>
        <w:color w:val="000000"/>
        <w:sz w:val="20"/>
        <w:szCs w:val="20"/>
      </w:rPr>
      <w:t>1</w:t>
    </w:r>
    <w:r>
      <w:rPr>
        <w:color w:val="00000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5C" w:rsidRDefault="002A235C">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rFonts w:eastAsia="Times New Roman"/>
        <w:noProof/>
        <w:color w:val="000000"/>
        <w:sz w:val="20"/>
        <w:szCs w:val="20"/>
      </w:rPr>
      <w:t>1</w:t>
    </w:r>
    <w:r>
      <w:rPr>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5C" w:rsidRDefault="002A235C">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rFonts w:eastAsia="Times New Roman"/>
        <w:noProof/>
        <w:color w:val="000000"/>
        <w:sz w:val="20"/>
        <w:szCs w:val="20"/>
      </w:rPr>
      <w:t>1</w:t>
    </w:r>
    <w:r>
      <w:rPr>
        <w:color w:val="00000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5C" w:rsidRDefault="002A235C">
    <w:pPr>
      <w:pBdr>
        <w:top w:val="nil"/>
        <w:left w:val="nil"/>
        <w:bottom w:val="nil"/>
        <w:right w:val="nil"/>
        <w:between w:val="nil"/>
      </w:pBdr>
      <w:tabs>
        <w:tab w:val="center" w:pos="4153"/>
        <w:tab w:val="right" w:pos="8306"/>
      </w:tabs>
      <w:jc w:val="center"/>
      <w:rPr>
        <w:color w:val="000000"/>
        <w:sz w:val="20"/>
        <w:szCs w:val="20"/>
      </w:rPr>
    </w:pPr>
    <w:r>
      <w:rPr>
        <w:rFonts w:hint="eastAsia"/>
        <w:color w:val="000000"/>
        <w:sz w:val="20"/>
        <w:szCs w:val="20"/>
      </w:rPr>
      <w:t>3</w:t>
    </w: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rFonts w:eastAsia="Times New Roman"/>
        <w:noProof/>
        <w:color w:val="000000"/>
        <w:sz w:val="20"/>
        <w:szCs w:val="20"/>
      </w:rPr>
      <w:t>1</w:t>
    </w:r>
    <w:r>
      <w:rPr>
        <w:color w:val="00000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5C" w:rsidRDefault="002A235C">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rFonts w:eastAsia="Times New Roman"/>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868" w:rsidRDefault="005F2868">
      <w:r>
        <w:separator/>
      </w:r>
    </w:p>
  </w:footnote>
  <w:footnote w:type="continuationSeparator" w:id="0">
    <w:p w:rsidR="005F2868" w:rsidRDefault="005F2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5C" w:rsidRDefault="002A235C">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75C1E"/>
    <w:multiLevelType w:val="multilevel"/>
    <w:tmpl w:val="804C6AEA"/>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 w15:restartNumberingAfterBreak="0">
    <w:nsid w:val="1F1A55F1"/>
    <w:multiLevelType w:val="multilevel"/>
    <w:tmpl w:val="7BEED896"/>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37F5739C"/>
    <w:multiLevelType w:val="multilevel"/>
    <w:tmpl w:val="E6A858D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380C5B9E"/>
    <w:multiLevelType w:val="multilevel"/>
    <w:tmpl w:val="F9F492FC"/>
    <w:lvl w:ilvl="0">
      <w:start w:val="1"/>
      <w:numFmt w:val="decimal"/>
      <w:lvlText w:val="%1、"/>
      <w:lvlJc w:val="left"/>
      <w:pPr>
        <w:ind w:left="960" w:hanging="480"/>
      </w:pPr>
      <w:rPr>
        <w:rFonts w:ascii="Times New Roman" w:eastAsia="Times New Roman" w:hAnsi="Times New Roman" w:cs="Times New Roman"/>
        <w:b w:val="0"/>
        <w:i w:val="0"/>
        <w:smallCaps w:val="0"/>
        <w:strike w:val="0"/>
        <w:sz w:val="24"/>
        <w:szCs w:val="24"/>
        <w:vertAlign w:val="baseline"/>
      </w:rPr>
    </w:lvl>
    <w:lvl w:ilvl="1">
      <w:start w:val="1"/>
      <w:numFmt w:val="decimal"/>
      <w:lvlText w:val="%2."/>
      <w:lvlJc w:val="left"/>
      <w:pPr>
        <w:ind w:left="1320" w:hanging="36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 w15:restartNumberingAfterBreak="0">
    <w:nsid w:val="39860DA3"/>
    <w:multiLevelType w:val="multilevel"/>
    <w:tmpl w:val="C9A41C90"/>
    <w:lvl w:ilvl="0">
      <w:start w:val="1"/>
      <w:numFmt w:val="decimal"/>
      <w:lvlText w:val="%1."/>
      <w:lvlJc w:val="left"/>
      <w:pPr>
        <w:ind w:left="528" w:hanging="480"/>
      </w:pPr>
      <w:rPr>
        <w:rFonts w:ascii="Times New Roman" w:eastAsia="Times New Roman" w:hAnsi="Times New Roman" w:cs="Times New Roman"/>
        <w:b/>
        <w:i w:val="0"/>
        <w:smallCaps w:val="0"/>
        <w:strike w:val="0"/>
        <w:u w:val="none"/>
        <w:vertAlign w:val="baseline"/>
      </w:rPr>
    </w:lvl>
    <w:lvl w:ilvl="1">
      <w:start w:val="1"/>
      <w:numFmt w:val="decimal"/>
      <w:lvlText w:val="%2、"/>
      <w:lvlJc w:val="left"/>
      <w:pPr>
        <w:ind w:left="1008" w:hanging="480"/>
      </w:pPr>
    </w:lvl>
    <w:lvl w:ilvl="2">
      <w:start w:val="1"/>
      <w:numFmt w:val="lowerRoman"/>
      <w:lvlText w:val="%3."/>
      <w:lvlJc w:val="right"/>
      <w:pPr>
        <w:ind w:left="1488" w:hanging="479"/>
      </w:pPr>
    </w:lvl>
    <w:lvl w:ilvl="3">
      <w:start w:val="1"/>
      <w:numFmt w:val="decimal"/>
      <w:lvlText w:val="%4."/>
      <w:lvlJc w:val="left"/>
      <w:pPr>
        <w:ind w:left="1968" w:hanging="480"/>
      </w:pPr>
    </w:lvl>
    <w:lvl w:ilvl="4">
      <w:start w:val="1"/>
      <w:numFmt w:val="decimal"/>
      <w:lvlText w:val="%5、"/>
      <w:lvlJc w:val="left"/>
      <w:pPr>
        <w:ind w:left="2448" w:hanging="480"/>
      </w:pPr>
    </w:lvl>
    <w:lvl w:ilvl="5">
      <w:start w:val="1"/>
      <w:numFmt w:val="lowerRoman"/>
      <w:lvlText w:val="%6."/>
      <w:lvlJc w:val="right"/>
      <w:pPr>
        <w:ind w:left="2928" w:hanging="480"/>
      </w:pPr>
    </w:lvl>
    <w:lvl w:ilvl="6">
      <w:start w:val="1"/>
      <w:numFmt w:val="decimal"/>
      <w:lvlText w:val="%7."/>
      <w:lvlJc w:val="left"/>
      <w:pPr>
        <w:ind w:left="3408" w:hanging="480"/>
      </w:pPr>
    </w:lvl>
    <w:lvl w:ilvl="7">
      <w:start w:val="1"/>
      <w:numFmt w:val="decimal"/>
      <w:lvlText w:val="%8、"/>
      <w:lvlJc w:val="left"/>
      <w:pPr>
        <w:ind w:left="3888" w:hanging="480"/>
      </w:pPr>
    </w:lvl>
    <w:lvl w:ilvl="8">
      <w:start w:val="1"/>
      <w:numFmt w:val="lowerRoman"/>
      <w:lvlText w:val="%9."/>
      <w:lvlJc w:val="right"/>
      <w:pPr>
        <w:ind w:left="4368" w:hanging="480"/>
      </w:pPr>
    </w:lvl>
  </w:abstractNum>
  <w:abstractNum w:abstractNumId="5" w15:restartNumberingAfterBreak="0">
    <w:nsid w:val="42992C52"/>
    <w:multiLevelType w:val="multilevel"/>
    <w:tmpl w:val="E57C515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6" w15:restartNumberingAfterBreak="0">
    <w:nsid w:val="59CA6AB5"/>
    <w:multiLevelType w:val="multilevel"/>
    <w:tmpl w:val="E588237C"/>
    <w:lvl w:ilvl="0">
      <w:start w:val="1"/>
      <w:numFmt w:val="decimal"/>
      <w:lvlText w:val="%1、"/>
      <w:lvlJc w:val="left"/>
      <w:pPr>
        <w:ind w:left="480" w:hanging="480"/>
      </w:pPr>
      <w:rPr>
        <w:rFonts w:ascii="Times New Roman" w:eastAsia="Times New Roman" w:hAnsi="Times New Roman" w:cs="Times New Roman"/>
        <w:b/>
        <w:i w:val="0"/>
        <w:sz w:val="24"/>
        <w:szCs w:val="24"/>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5BEC391E"/>
    <w:multiLevelType w:val="multilevel"/>
    <w:tmpl w:val="FB882936"/>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 w15:restartNumberingAfterBreak="0">
    <w:nsid w:val="643E7A66"/>
    <w:multiLevelType w:val="multilevel"/>
    <w:tmpl w:val="E3EA3CE6"/>
    <w:lvl w:ilvl="0">
      <w:start w:val="1"/>
      <w:numFmt w:val="decimal"/>
      <w:lvlText w:val="（%1）"/>
      <w:lvlJc w:val="left"/>
      <w:pPr>
        <w:ind w:left="480" w:hanging="480"/>
      </w:pPr>
      <w:rPr>
        <w:rFonts w:ascii="Times New Roman" w:eastAsia="Times New Roman" w:hAnsi="Times New Roman" w:cs="Times New Roman"/>
        <w:b w:val="0"/>
        <w:i w:val="0"/>
        <w:sz w:val="24"/>
        <w:szCs w:val="24"/>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 w15:restartNumberingAfterBreak="0">
    <w:nsid w:val="751E5DF8"/>
    <w:multiLevelType w:val="multilevel"/>
    <w:tmpl w:val="85F4615E"/>
    <w:lvl w:ilvl="0">
      <w:start w:val="1"/>
      <w:numFmt w:val="decimal"/>
      <w:lvlText w:val="第%1篇"/>
      <w:lvlJc w:val="left"/>
      <w:pPr>
        <w:ind w:left="0" w:firstLine="0"/>
      </w:pPr>
      <w:rPr>
        <w:rFonts w:ascii="Times New Roman" w:eastAsia="Times New Roman" w:hAnsi="Times New Roman" w:cs="Times New Roman"/>
        <w:b/>
        <w:i w:val="0"/>
        <w:smallCaps w:val="0"/>
        <w:strike w:val="0"/>
        <w:color w:val="000000"/>
        <w:sz w:val="36"/>
        <w:szCs w:val="36"/>
        <w:u w:val="none"/>
        <w:vertAlign w:val="baseline"/>
      </w:rPr>
    </w:lvl>
    <w:lvl w:ilvl="1">
      <w:start w:val="1"/>
      <w:numFmt w:val="decimal"/>
      <w:lvlText w:val="%1.%2"/>
      <w:lvlJc w:val="left"/>
      <w:pPr>
        <w:ind w:left="0" w:firstLine="0"/>
      </w:pPr>
      <w:rPr>
        <w:rFonts w:ascii="Times New Roman" w:eastAsia="Times New Roman" w:hAnsi="Times New Roman" w:cs="Times New Roman"/>
        <w:b/>
        <w:i w:val="0"/>
        <w:sz w:val="32"/>
        <w:szCs w:val="32"/>
      </w:rPr>
    </w:lvl>
    <w:lvl w:ilvl="2">
      <w:start w:val="1"/>
      <w:numFmt w:val="decimal"/>
      <w:lvlText w:val="%1.%2.%3"/>
      <w:lvlJc w:val="left"/>
      <w:pPr>
        <w:ind w:left="567" w:hanging="567"/>
      </w:pPr>
      <w:rPr>
        <w:rFonts w:ascii="Times New Roman" w:eastAsia="Times New Roman" w:hAnsi="Times New Roman" w:cs="Times New Roman"/>
        <w:b/>
        <w:i w:val="0"/>
        <w:smallCaps w:val="0"/>
        <w:strike w:val="0"/>
        <w:color w:val="000000"/>
        <w:u w:val="none"/>
        <w:vertAlign w:val="baseline"/>
      </w:rPr>
    </w:lvl>
    <w:lvl w:ilvl="3">
      <w:start w:val="1"/>
      <w:numFmt w:val="decimal"/>
      <w:lvlText w:val="%4、"/>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decimal"/>
      <w:lvlText w:val="(%5)"/>
      <w:lvlJc w:val="left"/>
      <w:pPr>
        <w:ind w:left="794" w:hanging="453"/>
      </w:pPr>
      <w:rPr>
        <w:rFonts w:ascii="Times New Roman" w:eastAsia="Times New Roman" w:hAnsi="Times New Roman" w:cs="Times New Roman"/>
        <w:b w:val="0"/>
        <w:i w:val="0"/>
        <w:smallCaps w:val="0"/>
        <w:strike w:val="0"/>
        <w:color w:val="000000"/>
        <w:sz w:val="24"/>
        <w:szCs w:val="24"/>
        <w:u w:val="none"/>
        <w:vertAlign w:val="baseline"/>
      </w:rPr>
    </w:lvl>
    <w:lvl w:ilvl="5">
      <w:start w:val="1"/>
      <w:numFmt w:val="decimal"/>
      <w:lvlText w:val="%6、"/>
      <w:lvlJc w:val="right"/>
      <w:pPr>
        <w:ind w:left="794" w:firstLine="0"/>
      </w:pPr>
      <w:rPr>
        <w:rFonts w:ascii="Times New Roman" w:eastAsia="Times New Roman" w:hAnsi="Times New Roman" w:cs="Times New Roman"/>
        <w:b w:val="0"/>
        <w:i w:val="0"/>
        <w:sz w:val="24"/>
        <w:szCs w:val="24"/>
      </w:rPr>
    </w:lvl>
    <w:lvl w:ilvl="6">
      <w:start w:val="1"/>
      <w:numFmt w:val="decimal"/>
      <w:lvlText w:val="(%7)"/>
      <w:lvlJc w:val="left"/>
      <w:pPr>
        <w:ind w:left="1021" w:hanging="454"/>
      </w:pPr>
      <w:rPr>
        <w:rFonts w:ascii="Times New Roman" w:eastAsia="Times New Roman" w:hAnsi="Times New Roman" w:cs="Times New Roman"/>
        <w:b w:val="0"/>
        <w:i w:val="0"/>
        <w:smallCaps w:val="0"/>
        <w:strike w:val="0"/>
        <w:color w:val="000000"/>
        <w:sz w:val="24"/>
        <w:szCs w:val="24"/>
        <w:u w:val="none"/>
        <w:vertAlign w:val="baseline"/>
      </w:rPr>
    </w:lvl>
    <w:lvl w:ilvl="7">
      <w:start w:val="1"/>
      <w:numFmt w:val="upperLetter"/>
      <w:lvlText w:val="%8."/>
      <w:lvlJc w:val="left"/>
      <w:pPr>
        <w:ind w:left="680" w:firstLine="0"/>
      </w:pPr>
      <w:rPr>
        <w:rFonts w:ascii="Times New Roman" w:eastAsia="Times New Roman" w:hAnsi="Times New Roman" w:cs="Times New Roman"/>
        <w:b w:val="0"/>
        <w:i w:val="0"/>
        <w:smallCaps w:val="0"/>
        <w:strike w:val="0"/>
        <w:color w:val="000000"/>
        <w:sz w:val="24"/>
        <w:szCs w:val="24"/>
        <w:u w:val="none"/>
        <w:vertAlign w:val="baseline"/>
      </w:rPr>
    </w:lvl>
    <w:lvl w:ilvl="8">
      <w:start w:val="1"/>
      <w:numFmt w:val="lowerLetter"/>
      <w:lvlText w:val="%9."/>
      <w:lvlJc w:val="right"/>
      <w:pPr>
        <w:ind w:left="1077" w:hanging="170"/>
      </w:pPr>
      <w:rPr>
        <w:rFonts w:ascii="Times New Roman" w:eastAsia="Times New Roman" w:hAnsi="Times New Roman" w:cs="Times New Roman"/>
        <w:b w:val="0"/>
        <w:i w:val="0"/>
        <w:sz w:val="24"/>
        <w:szCs w:val="24"/>
      </w:rPr>
    </w:lvl>
  </w:abstractNum>
  <w:num w:numId="1">
    <w:abstractNumId w:val="5"/>
  </w:num>
  <w:num w:numId="2">
    <w:abstractNumId w:val="3"/>
  </w:num>
  <w:num w:numId="3">
    <w:abstractNumId w:val="1"/>
  </w:num>
  <w:num w:numId="4">
    <w:abstractNumId w:val="2"/>
  </w:num>
  <w:num w:numId="5">
    <w:abstractNumId w:val="6"/>
  </w:num>
  <w:num w:numId="6">
    <w:abstractNumId w:val="8"/>
  </w:num>
  <w:num w:numId="7">
    <w:abstractNumId w:val="7"/>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ED0"/>
    <w:rsid w:val="0008139D"/>
    <w:rsid w:val="000D53DB"/>
    <w:rsid w:val="00160F53"/>
    <w:rsid w:val="00223954"/>
    <w:rsid w:val="002A235C"/>
    <w:rsid w:val="002B3ED0"/>
    <w:rsid w:val="003F1027"/>
    <w:rsid w:val="004908B7"/>
    <w:rsid w:val="004E5567"/>
    <w:rsid w:val="00543734"/>
    <w:rsid w:val="005D0984"/>
    <w:rsid w:val="005F2868"/>
    <w:rsid w:val="00694F4A"/>
    <w:rsid w:val="006C3CDA"/>
    <w:rsid w:val="00812FA0"/>
    <w:rsid w:val="00941B5A"/>
    <w:rsid w:val="00A77FDC"/>
    <w:rsid w:val="00AC736D"/>
    <w:rsid w:val="00B7456C"/>
    <w:rsid w:val="00B938A2"/>
    <w:rsid w:val="00BD04FB"/>
    <w:rsid w:val="00C0205D"/>
    <w:rsid w:val="00D23182"/>
    <w:rsid w:val="00DB2348"/>
    <w:rsid w:val="00DB6634"/>
    <w:rsid w:val="00E37F40"/>
    <w:rsid w:val="00E6331D"/>
    <w:rsid w:val="00EE6D78"/>
    <w:rsid w:val="00F15CC0"/>
    <w:rsid w:val="00F329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F45AC"/>
  <w15:docId w15:val="{3B8EB7F6-023E-4091-913A-7141E8FB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spacing w:after="120"/>
      <w:jc w:val="center"/>
      <w:outlineLvl w:val="0"/>
    </w:pPr>
    <w:rPr>
      <w:b/>
      <w:sz w:val="36"/>
      <w:szCs w:val="36"/>
    </w:rPr>
  </w:style>
  <w:style w:type="paragraph" w:styleId="2">
    <w:name w:val="heading 2"/>
    <w:basedOn w:val="a"/>
    <w:next w:val="a"/>
    <w:uiPriority w:val="9"/>
    <w:unhideWhenUsed/>
    <w:qFormat/>
    <w:pPr>
      <w:keepNext/>
      <w:spacing w:before="120" w:after="120"/>
      <w:outlineLvl w:val="1"/>
    </w:pPr>
    <w:rPr>
      <w:b/>
      <w:sz w:val="32"/>
      <w:szCs w:val="32"/>
    </w:rPr>
  </w:style>
  <w:style w:type="paragraph" w:styleId="3">
    <w:name w:val="heading 3"/>
    <w:basedOn w:val="a"/>
    <w:next w:val="a"/>
    <w:uiPriority w:val="9"/>
    <w:unhideWhenUsed/>
    <w:qFormat/>
    <w:pPr>
      <w:spacing w:before="120" w:after="120"/>
      <w:ind w:left="567" w:hanging="567"/>
      <w:outlineLvl w:val="2"/>
    </w:pPr>
    <w:rPr>
      <w:b/>
      <w:sz w:val="28"/>
      <w:szCs w:val="28"/>
    </w:rPr>
  </w:style>
  <w:style w:type="paragraph" w:styleId="4">
    <w:name w:val="heading 4"/>
    <w:basedOn w:val="a"/>
    <w:next w:val="a"/>
    <w:uiPriority w:val="9"/>
    <w:unhideWhenUsed/>
    <w:qFormat/>
    <w:pPr>
      <w:tabs>
        <w:tab w:val="left" w:pos="120"/>
      </w:tabs>
      <w:spacing w:before="120" w:after="120"/>
      <w:ind w:left="480" w:hanging="480"/>
      <w:jc w:val="both"/>
      <w:outlineLvl w:val="3"/>
    </w:pPr>
    <w:rPr>
      <w:b/>
      <w:sz w:val="26"/>
      <w:szCs w:val="26"/>
    </w:rPr>
  </w:style>
  <w:style w:type="paragraph" w:styleId="5">
    <w:name w:val="heading 5"/>
    <w:basedOn w:val="a"/>
    <w:next w:val="a"/>
    <w:uiPriority w:val="9"/>
    <w:semiHidden/>
    <w:unhideWhenUsed/>
    <w:qFormat/>
    <w:pPr>
      <w:spacing w:before="120" w:after="120"/>
      <w:ind w:left="820" w:hanging="480"/>
      <w:jc w:val="both"/>
      <w:outlineLvl w:val="4"/>
    </w:pPr>
    <w:rPr>
      <w:b/>
    </w:rPr>
  </w:style>
  <w:style w:type="paragraph" w:styleId="6">
    <w:name w:val="heading 6"/>
    <w:basedOn w:val="a"/>
    <w:next w:val="a"/>
    <w:uiPriority w:val="9"/>
    <w:semiHidden/>
    <w:unhideWhenUsed/>
    <w:qFormat/>
    <w:pPr>
      <w:spacing w:before="120" w:after="120"/>
      <w:ind w:left="794"/>
      <w:jc w:val="both"/>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28" w:type="dxa"/>
        <w:right w:w="2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28" w:type="dxa"/>
        <w:right w:w="28" w:type="dxa"/>
      </w:tblCellMar>
    </w:tblPr>
  </w:style>
  <w:style w:type="table" w:customStyle="1" w:styleId="af3">
    <w:basedOn w:val="TableNormal"/>
    <w:tblPr>
      <w:tblStyleRowBandSize w:val="1"/>
      <w:tblStyleColBandSize w:val="1"/>
      <w:tblCellMar>
        <w:left w:w="28" w:type="dxa"/>
        <w:right w:w="2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28" w:type="dxa"/>
        <w:right w:w="28"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paragraph" w:styleId="afb">
    <w:name w:val="header"/>
    <w:basedOn w:val="a"/>
    <w:link w:val="afc"/>
    <w:uiPriority w:val="99"/>
    <w:unhideWhenUsed/>
    <w:rsid w:val="00C0205D"/>
    <w:pPr>
      <w:tabs>
        <w:tab w:val="center" w:pos="4153"/>
        <w:tab w:val="right" w:pos="8306"/>
      </w:tabs>
      <w:snapToGrid w:val="0"/>
    </w:pPr>
    <w:rPr>
      <w:sz w:val="20"/>
      <w:szCs w:val="20"/>
    </w:rPr>
  </w:style>
  <w:style w:type="character" w:customStyle="1" w:styleId="afc">
    <w:name w:val="頁首 字元"/>
    <w:basedOn w:val="a0"/>
    <w:link w:val="afb"/>
    <w:uiPriority w:val="99"/>
    <w:rsid w:val="00C0205D"/>
    <w:rPr>
      <w:sz w:val="20"/>
      <w:szCs w:val="20"/>
    </w:rPr>
  </w:style>
  <w:style w:type="paragraph" w:styleId="afd">
    <w:name w:val="footer"/>
    <w:basedOn w:val="a"/>
    <w:link w:val="afe"/>
    <w:uiPriority w:val="99"/>
    <w:unhideWhenUsed/>
    <w:rsid w:val="00C0205D"/>
    <w:pPr>
      <w:tabs>
        <w:tab w:val="center" w:pos="4153"/>
        <w:tab w:val="right" w:pos="8306"/>
      </w:tabs>
      <w:snapToGrid w:val="0"/>
    </w:pPr>
    <w:rPr>
      <w:sz w:val="20"/>
      <w:szCs w:val="20"/>
    </w:rPr>
  </w:style>
  <w:style w:type="character" w:customStyle="1" w:styleId="afe">
    <w:name w:val="頁尾 字元"/>
    <w:basedOn w:val="a0"/>
    <w:link w:val="afd"/>
    <w:uiPriority w:val="99"/>
    <w:rsid w:val="00C0205D"/>
    <w:rPr>
      <w:sz w:val="20"/>
      <w:szCs w:val="20"/>
    </w:rPr>
  </w:style>
  <w:style w:type="paragraph" w:styleId="aff">
    <w:name w:val="Balloon Text"/>
    <w:basedOn w:val="a"/>
    <w:link w:val="aff0"/>
    <w:uiPriority w:val="99"/>
    <w:semiHidden/>
    <w:unhideWhenUsed/>
    <w:rsid w:val="00B938A2"/>
    <w:rPr>
      <w:rFonts w:asciiTheme="majorHAnsi" w:eastAsiaTheme="majorEastAsia" w:hAnsiTheme="majorHAnsi" w:cstheme="majorBidi"/>
      <w:sz w:val="18"/>
      <w:szCs w:val="18"/>
    </w:rPr>
  </w:style>
  <w:style w:type="character" w:customStyle="1" w:styleId="aff0">
    <w:name w:val="註解方塊文字 字元"/>
    <w:basedOn w:val="a0"/>
    <w:link w:val="aff"/>
    <w:uiPriority w:val="99"/>
    <w:semiHidden/>
    <w:rsid w:val="00B938A2"/>
    <w:rPr>
      <w:rFonts w:asciiTheme="majorHAnsi" w:eastAsiaTheme="majorEastAsia" w:hAnsiTheme="majorHAnsi" w:cstheme="majorBidi"/>
      <w:sz w:val="18"/>
      <w:szCs w:val="18"/>
    </w:rPr>
  </w:style>
  <w:style w:type="character" w:styleId="aff1">
    <w:name w:val="Hyperlink"/>
    <w:basedOn w:val="a0"/>
    <w:uiPriority w:val="99"/>
    <w:unhideWhenUsed/>
    <w:rsid w:val="00DB6634"/>
    <w:rPr>
      <w:color w:val="0000FF" w:themeColor="hyperlink"/>
      <w:u w:val="single"/>
    </w:rPr>
  </w:style>
  <w:style w:type="character" w:styleId="aff2">
    <w:name w:val="Unresolved Mention"/>
    <w:basedOn w:val="a0"/>
    <w:uiPriority w:val="99"/>
    <w:semiHidden/>
    <w:unhideWhenUsed/>
    <w:rsid w:val="00DB6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7.pn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4.png"/><Relationship Id="rId10" Type="http://schemas.openxmlformats.org/officeDocument/2006/relationships/footer" Target="footer3.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5.xml"/><Relationship Id="rId43" Type="http://schemas.openxmlformats.org/officeDocument/2006/relationships/image" Target="media/image31.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3531</Words>
  <Characters>20133</Characters>
  <Application>Microsoft Office Word</Application>
  <DocSecurity>0</DocSecurity>
  <Lines>167</Lines>
  <Paragraphs>47</Paragraphs>
  <ScaleCrop>false</ScaleCrop>
  <Company/>
  <LinksUpToDate>false</LinksUpToDate>
  <CharactersWithSpaces>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haes058</cp:lastModifiedBy>
  <cp:revision>2</cp:revision>
  <cp:lastPrinted>2023-10-03T06:37:00Z</cp:lastPrinted>
  <dcterms:created xsi:type="dcterms:W3CDTF">2024-01-26T06:03:00Z</dcterms:created>
  <dcterms:modified xsi:type="dcterms:W3CDTF">2024-01-26T06:03:00Z</dcterms:modified>
</cp:coreProperties>
</file>