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DA1" w:rsidRPr="00BF3C11" w:rsidRDefault="00AD1DA1" w:rsidP="00AD1DA1">
      <w:pPr>
        <w:jc w:val="center"/>
        <w:rPr>
          <w:sz w:val="28"/>
          <w:szCs w:val="28"/>
        </w:rPr>
      </w:pPr>
      <w:bookmarkStart w:id="0" w:name="_Toc238465582"/>
      <w:r w:rsidRPr="00BF3C11">
        <w:rPr>
          <w:rFonts w:hint="eastAsia"/>
          <w:sz w:val="28"/>
          <w:szCs w:val="28"/>
        </w:rPr>
        <w:t>嘉義市</w:t>
      </w:r>
      <w:r w:rsidR="00537DEB">
        <w:rPr>
          <w:rFonts w:hint="eastAsia"/>
          <w:sz w:val="28"/>
          <w:szCs w:val="28"/>
        </w:rPr>
        <w:t>立大業國民中學</w:t>
      </w:r>
      <w:r w:rsidR="00537DEB">
        <w:rPr>
          <w:rFonts w:hint="eastAsia"/>
          <w:sz w:val="28"/>
          <w:szCs w:val="28"/>
        </w:rPr>
        <w:t>1</w:t>
      </w:r>
      <w:r w:rsidR="000548BA">
        <w:rPr>
          <w:sz w:val="28"/>
          <w:szCs w:val="28"/>
        </w:rPr>
        <w:t>1</w:t>
      </w:r>
      <w:r w:rsidR="00192590">
        <w:rPr>
          <w:sz w:val="28"/>
          <w:szCs w:val="28"/>
        </w:rPr>
        <w:t>2</w:t>
      </w:r>
      <w:r w:rsidR="00E926AD">
        <w:rPr>
          <w:rFonts w:hint="eastAsia"/>
          <w:sz w:val="28"/>
          <w:szCs w:val="28"/>
        </w:rPr>
        <w:t>年度</w:t>
      </w:r>
      <w:r w:rsidRPr="00BF3C11">
        <w:rPr>
          <w:rFonts w:hint="eastAsia"/>
          <w:sz w:val="28"/>
          <w:szCs w:val="28"/>
        </w:rPr>
        <w:t>「校園環境安全檢核小組」設置要點</w:t>
      </w:r>
    </w:p>
    <w:p w:rsidR="00AD1DA1" w:rsidRDefault="00AD1DA1" w:rsidP="00AD1DA1">
      <w:r>
        <w:rPr>
          <w:rFonts w:hint="eastAsia"/>
        </w:rPr>
        <w:t>壹、依據</w:t>
      </w:r>
    </w:p>
    <w:p w:rsidR="00AD1DA1" w:rsidRDefault="00AD1DA1" w:rsidP="00AD1DA1">
      <w:pPr>
        <w:ind w:leftChars="200" w:left="480" w:firstLineChars="200" w:firstLine="480"/>
      </w:pPr>
      <w:r>
        <w:rPr>
          <w:rFonts w:hint="eastAsia"/>
        </w:rPr>
        <w:t>教育部</w:t>
      </w:r>
      <w:r>
        <w:rPr>
          <w:rFonts w:hint="eastAsia"/>
        </w:rPr>
        <w:t>99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日台軍（二）字第</w:t>
      </w:r>
      <w:r>
        <w:rPr>
          <w:rFonts w:hint="eastAsia"/>
        </w:rPr>
        <w:t>0990090402B</w:t>
      </w:r>
      <w:r>
        <w:rPr>
          <w:rFonts w:hint="eastAsia"/>
        </w:rPr>
        <w:t>號函，為落實定期實施校舍結構安全檢核並加強維護保養工作，特訂定「校園環境安全檢核小組」設置要點（以下簡稱本要點）。</w:t>
      </w:r>
    </w:p>
    <w:p w:rsidR="00E926AD" w:rsidRDefault="00E926AD" w:rsidP="00AD1DA1"/>
    <w:p w:rsidR="00AD1DA1" w:rsidRDefault="00AD1DA1" w:rsidP="00AD1DA1">
      <w:r>
        <w:rPr>
          <w:rFonts w:hint="eastAsia"/>
        </w:rPr>
        <w:t>貳、小組任務</w:t>
      </w:r>
    </w:p>
    <w:p w:rsidR="00AD1DA1" w:rsidRDefault="00AD1DA1" w:rsidP="00E926AD">
      <w:pPr>
        <w:ind w:firstLineChars="200" w:firstLine="480"/>
      </w:pPr>
      <w:r>
        <w:rPr>
          <w:rFonts w:hint="eastAsia"/>
        </w:rPr>
        <w:t>一、督導學校相關單位，做好校舍結構安全檢查與保養維護工作。</w:t>
      </w:r>
    </w:p>
    <w:p w:rsidR="00AD1DA1" w:rsidRDefault="00AD1DA1" w:rsidP="000548BA">
      <w:pPr>
        <w:ind w:leftChars="200" w:left="960" w:hangingChars="200" w:hanging="480"/>
      </w:pPr>
      <w:r>
        <w:rPr>
          <w:rFonts w:hint="eastAsia"/>
        </w:rPr>
        <w:t>二、協助督促維護校舍整體安全，並於每年</w:t>
      </w:r>
      <w:r w:rsidR="000548BA">
        <w:rPr>
          <w:rFonts w:hint="eastAsia"/>
        </w:rPr>
        <w:t>2</w:t>
      </w:r>
      <w:r w:rsidR="000548BA">
        <w:rPr>
          <w:rFonts w:hint="eastAsia"/>
        </w:rPr>
        <w:t>、</w:t>
      </w:r>
      <w:r>
        <w:rPr>
          <w:rFonts w:hint="eastAsia"/>
        </w:rPr>
        <w:t>8</w:t>
      </w:r>
      <w:r>
        <w:rPr>
          <w:rFonts w:hint="eastAsia"/>
        </w:rPr>
        <w:t>月對全校校舍安全狀況及保養維護情形實施定期總檢查一次，且依檢查情形提出改善建議並建立相關維修紀錄。</w:t>
      </w:r>
    </w:p>
    <w:p w:rsidR="00E926AD" w:rsidRDefault="00E926AD" w:rsidP="00AD1DA1"/>
    <w:p w:rsidR="00AD1DA1" w:rsidRDefault="00AD1DA1" w:rsidP="00AD1DA1">
      <w:r>
        <w:rPr>
          <w:rFonts w:hint="eastAsia"/>
        </w:rPr>
        <w:t>參、小組成員</w:t>
      </w:r>
    </w:p>
    <w:p w:rsidR="00AD1DA1" w:rsidRDefault="00AD1DA1" w:rsidP="00AD1DA1">
      <w:pPr>
        <w:jc w:val="center"/>
      </w:pPr>
      <w:r>
        <w:rPr>
          <w:rFonts w:hint="eastAsia"/>
        </w:rPr>
        <w:t>嘉義市</w:t>
      </w:r>
      <w:r w:rsidR="00537DEB">
        <w:rPr>
          <w:rFonts w:hint="eastAsia"/>
        </w:rPr>
        <w:t>立大業國民中學</w:t>
      </w:r>
      <w:r>
        <w:rPr>
          <w:rFonts w:hint="eastAsia"/>
        </w:rPr>
        <w:t>校園環境安全檢核小組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1672"/>
        <w:gridCol w:w="1017"/>
        <w:gridCol w:w="4678"/>
      </w:tblGrid>
      <w:tr w:rsidR="00AD1DA1" w:rsidTr="00D51EF8">
        <w:trPr>
          <w:jc w:val="center"/>
        </w:trPr>
        <w:tc>
          <w:tcPr>
            <w:tcW w:w="1672" w:type="dxa"/>
            <w:shd w:val="clear" w:color="auto" w:fill="auto"/>
          </w:tcPr>
          <w:p w:rsidR="00AD1DA1" w:rsidRDefault="00AD1DA1" w:rsidP="00AD1DA1"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1672" w:type="dxa"/>
            <w:shd w:val="clear" w:color="auto" w:fill="auto"/>
          </w:tcPr>
          <w:p w:rsidR="00AD1DA1" w:rsidRDefault="00AD1DA1" w:rsidP="00AD1DA1"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稱</w:t>
            </w:r>
          </w:p>
        </w:tc>
        <w:tc>
          <w:tcPr>
            <w:tcW w:w="1017" w:type="dxa"/>
            <w:shd w:val="clear" w:color="auto" w:fill="auto"/>
          </w:tcPr>
          <w:p w:rsidR="00AD1DA1" w:rsidRDefault="00AD1DA1" w:rsidP="00AD1DA1">
            <w:r>
              <w:rPr>
                <w:rFonts w:hint="eastAsia"/>
              </w:rPr>
              <w:t>姓名</w:t>
            </w:r>
          </w:p>
        </w:tc>
        <w:tc>
          <w:tcPr>
            <w:tcW w:w="4678" w:type="dxa"/>
            <w:shd w:val="clear" w:color="auto" w:fill="auto"/>
          </w:tcPr>
          <w:p w:rsidR="00AD1DA1" w:rsidRDefault="00AD1DA1" w:rsidP="00AD1DA1"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掌</w:t>
            </w:r>
          </w:p>
        </w:tc>
      </w:tr>
      <w:tr w:rsidR="00AD1DA1" w:rsidTr="00D51EF8">
        <w:trPr>
          <w:jc w:val="center"/>
        </w:trPr>
        <w:tc>
          <w:tcPr>
            <w:tcW w:w="1672" w:type="dxa"/>
            <w:shd w:val="clear" w:color="auto" w:fill="auto"/>
          </w:tcPr>
          <w:p w:rsidR="00AD1DA1" w:rsidRDefault="00AD1DA1" w:rsidP="00AD1DA1">
            <w:r>
              <w:rPr>
                <w:rFonts w:hint="eastAsia"/>
              </w:rPr>
              <w:t>召集人</w:t>
            </w:r>
          </w:p>
        </w:tc>
        <w:tc>
          <w:tcPr>
            <w:tcW w:w="1672" w:type="dxa"/>
            <w:shd w:val="clear" w:color="auto" w:fill="auto"/>
          </w:tcPr>
          <w:p w:rsidR="00AD1DA1" w:rsidRDefault="00AD1DA1" w:rsidP="00AD1DA1">
            <w:r>
              <w:rPr>
                <w:rFonts w:hint="eastAsia"/>
              </w:rPr>
              <w:t>校長</w:t>
            </w:r>
          </w:p>
        </w:tc>
        <w:tc>
          <w:tcPr>
            <w:tcW w:w="1017" w:type="dxa"/>
            <w:shd w:val="clear" w:color="auto" w:fill="auto"/>
          </w:tcPr>
          <w:p w:rsidR="00AD1DA1" w:rsidRDefault="000548BA" w:rsidP="00AD1DA1">
            <w:r>
              <w:rPr>
                <w:rFonts w:hint="eastAsia"/>
              </w:rPr>
              <w:t>陳明君</w:t>
            </w:r>
          </w:p>
        </w:tc>
        <w:tc>
          <w:tcPr>
            <w:tcW w:w="4678" w:type="dxa"/>
            <w:shd w:val="clear" w:color="auto" w:fill="auto"/>
          </w:tcPr>
          <w:p w:rsidR="00AD1DA1" w:rsidRDefault="00AD1DA1" w:rsidP="00AD1DA1">
            <w:r>
              <w:rPr>
                <w:rFonts w:hint="eastAsia"/>
              </w:rPr>
              <w:t>負責有關人員協商及綜理決策</w:t>
            </w:r>
          </w:p>
        </w:tc>
      </w:tr>
      <w:tr w:rsidR="00AD1DA1" w:rsidTr="00D51EF8">
        <w:trPr>
          <w:jc w:val="center"/>
        </w:trPr>
        <w:tc>
          <w:tcPr>
            <w:tcW w:w="1672" w:type="dxa"/>
            <w:shd w:val="clear" w:color="auto" w:fill="auto"/>
          </w:tcPr>
          <w:p w:rsidR="00AD1DA1" w:rsidRDefault="00AD1DA1" w:rsidP="00AD1DA1">
            <w:r>
              <w:rPr>
                <w:rFonts w:hint="eastAsia"/>
              </w:rPr>
              <w:t>副召集人</w:t>
            </w:r>
          </w:p>
        </w:tc>
        <w:tc>
          <w:tcPr>
            <w:tcW w:w="1672" w:type="dxa"/>
            <w:shd w:val="clear" w:color="auto" w:fill="auto"/>
          </w:tcPr>
          <w:p w:rsidR="00AD1DA1" w:rsidRDefault="00AD1DA1" w:rsidP="00AD1DA1">
            <w:r>
              <w:rPr>
                <w:rFonts w:hint="eastAsia"/>
              </w:rPr>
              <w:t>家長會長</w:t>
            </w:r>
          </w:p>
        </w:tc>
        <w:tc>
          <w:tcPr>
            <w:tcW w:w="1017" w:type="dxa"/>
            <w:shd w:val="clear" w:color="auto" w:fill="auto"/>
          </w:tcPr>
          <w:p w:rsidR="00AD1DA1" w:rsidRDefault="00102C81" w:rsidP="00AD1DA1">
            <w:r>
              <w:rPr>
                <w:rFonts w:hint="eastAsia"/>
              </w:rPr>
              <w:t>黃俊</w:t>
            </w:r>
            <w:r w:rsidR="000548BA">
              <w:rPr>
                <w:rFonts w:hint="eastAsia"/>
              </w:rPr>
              <w:t>文</w:t>
            </w:r>
          </w:p>
        </w:tc>
        <w:tc>
          <w:tcPr>
            <w:tcW w:w="4678" w:type="dxa"/>
            <w:shd w:val="clear" w:color="auto" w:fill="auto"/>
          </w:tcPr>
          <w:p w:rsidR="00AD1DA1" w:rsidRDefault="00AD1DA1" w:rsidP="00AD1DA1">
            <w:r>
              <w:rPr>
                <w:rFonts w:hint="eastAsia"/>
              </w:rPr>
              <w:t>提供諮詢，協助檢查之監督與執行相關事宜</w:t>
            </w:r>
          </w:p>
        </w:tc>
      </w:tr>
      <w:tr w:rsidR="00AD1DA1" w:rsidTr="00D51EF8">
        <w:trPr>
          <w:jc w:val="center"/>
        </w:trPr>
        <w:tc>
          <w:tcPr>
            <w:tcW w:w="1672" w:type="dxa"/>
            <w:shd w:val="clear" w:color="auto" w:fill="auto"/>
          </w:tcPr>
          <w:p w:rsidR="00AD1DA1" w:rsidRDefault="00AD1DA1" w:rsidP="00AD1DA1">
            <w:r>
              <w:rPr>
                <w:rFonts w:hint="eastAsia"/>
              </w:rPr>
              <w:t>執行秘書</w:t>
            </w:r>
          </w:p>
        </w:tc>
        <w:tc>
          <w:tcPr>
            <w:tcW w:w="1672" w:type="dxa"/>
            <w:shd w:val="clear" w:color="auto" w:fill="auto"/>
          </w:tcPr>
          <w:p w:rsidR="00AD1DA1" w:rsidRDefault="00AD1DA1" w:rsidP="00AD1DA1">
            <w:r>
              <w:rPr>
                <w:rFonts w:hint="eastAsia"/>
              </w:rPr>
              <w:t>總務主任</w:t>
            </w:r>
          </w:p>
        </w:tc>
        <w:tc>
          <w:tcPr>
            <w:tcW w:w="1017" w:type="dxa"/>
            <w:shd w:val="clear" w:color="auto" w:fill="auto"/>
          </w:tcPr>
          <w:p w:rsidR="00AD1DA1" w:rsidRDefault="00192590" w:rsidP="00AD1DA1">
            <w:r>
              <w:rPr>
                <w:rFonts w:hint="eastAsia"/>
              </w:rPr>
              <w:t>李淑旗</w:t>
            </w:r>
          </w:p>
        </w:tc>
        <w:tc>
          <w:tcPr>
            <w:tcW w:w="4678" w:type="dxa"/>
            <w:shd w:val="clear" w:color="auto" w:fill="auto"/>
          </w:tcPr>
          <w:p w:rsidR="00AD1DA1" w:rsidRDefault="00AD1DA1" w:rsidP="00AD1DA1">
            <w:r>
              <w:rPr>
                <w:rFonts w:hint="eastAsia"/>
              </w:rPr>
              <w:t>負責協調推展各項工作</w:t>
            </w:r>
          </w:p>
        </w:tc>
      </w:tr>
      <w:tr w:rsidR="00AD1DA1" w:rsidTr="00D51EF8">
        <w:trPr>
          <w:jc w:val="center"/>
        </w:trPr>
        <w:tc>
          <w:tcPr>
            <w:tcW w:w="1672" w:type="dxa"/>
            <w:shd w:val="clear" w:color="auto" w:fill="auto"/>
          </w:tcPr>
          <w:p w:rsidR="00AD1DA1" w:rsidRDefault="00CF7173" w:rsidP="00CF7173">
            <w:r>
              <w:rPr>
                <w:rFonts w:hint="eastAsia"/>
              </w:rPr>
              <w:t>會計</w:t>
            </w:r>
            <w:r w:rsidR="00AD1DA1">
              <w:rPr>
                <w:rFonts w:hint="eastAsia"/>
              </w:rPr>
              <w:t>組委員</w:t>
            </w:r>
          </w:p>
        </w:tc>
        <w:tc>
          <w:tcPr>
            <w:tcW w:w="1672" w:type="dxa"/>
            <w:shd w:val="clear" w:color="auto" w:fill="auto"/>
          </w:tcPr>
          <w:p w:rsidR="00AD1DA1" w:rsidRDefault="00AD1DA1" w:rsidP="00AD1DA1">
            <w:r>
              <w:rPr>
                <w:rFonts w:hint="eastAsia"/>
              </w:rPr>
              <w:t>會計主任</w:t>
            </w:r>
          </w:p>
        </w:tc>
        <w:tc>
          <w:tcPr>
            <w:tcW w:w="1017" w:type="dxa"/>
            <w:shd w:val="clear" w:color="auto" w:fill="auto"/>
          </w:tcPr>
          <w:p w:rsidR="00AD1DA1" w:rsidRDefault="000548BA" w:rsidP="00AD1DA1">
            <w:r>
              <w:rPr>
                <w:rFonts w:hint="eastAsia"/>
              </w:rPr>
              <w:t>邱琇琦</w:t>
            </w:r>
          </w:p>
        </w:tc>
        <w:tc>
          <w:tcPr>
            <w:tcW w:w="4678" w:type="dxa"/>
            <w:shd w:val="clear" w:color="auto" w:fill="auto"/>
          </w:tcPr>
          <w:p w:rsidR="00AD1DA1" w:rsidRDefault="00AD1DA1" w:rsidP="00AD1DA1">
            <w:r>
              <w:rPr>
                <w:rFonts w:hint="eastAsia"/>
              </w:rPr>
              <w:t>負責辦理經費預算、決算、憑證等帳務核銷</w:t>
            </w:r>
          </w:p>
        </w:tc>
      </w:tr>
      <w:tr w:rsidR="00AD1DA1" w:rsidTr="00D51EF8">
        <w:trPr>
          <w:jc w:val="center"/>
        </w:trPr>
        <w:tc>
          <w:tcPr>
            <w:tcW w:w="1672" w:type="dxa"/>
            <w:shd w:val="clear" w:color="auto" w:fill="auto"/>
          </w:tcPr>
          <w:p w:rsidR="00AD1DA1" w:rsidRDefault="00AD1DA1" w:rsidP="00AD1DA1">
            <w:r>
              <w:rPr>
                <w:rFonts w:hint="eastAsia"/>
              </w:rPr>
              <w:t>出納組委員</w:t>
            </w:r>
          </w:p>
        </w:tc>
        <w:tc>
          <w:tcPr>
            <w:tcW w:w="1672" w:type="dxa"/>
            <w:shd w:val="clear" w:color="auto" w:fill="auto"/>
          </w:tcPr>
          <w:p w:rsidR="00AD1DA1" w:rsidRDefault="00AD1DA1" w:rsidP="00AD1DA1">
            <w:r>
              <w:rPr>
                <w:rFonts w:hint="eastAsia"/>
              </w:rPr>
              <w:t>出納組長</w:t>
            </w:r>
          </w:p>
        </w:tc>
        <w:tc>
          <w:tcPr>
            <w:tcW w:w="1017" w:type="dxa"/>
            <w:shd w:val="clear" w:color="auto" w:fill="auto"/>
          </w:tcPr>
          <w:p w:rsidR="00AD1DA1" w:rsidRDefault="00102C81" w:rsidP="00AD1DA1">
            <w:r>
              <w:rPr>
                <w:rFonts w:hint="eastAsia"/>
              </w:rPr>
              <w:t>曾靜姮</w:t>
            </w:r>
          </w:p>
        </w:tc>
        <w:tc>
          <w:tcPr>
            <w:tcW w:w="4678" w:type="dxa"/>
            <w:shd w:val="clear" w:color="auto" w:fill="auto"/>
          </w:tcPr>
          <w:p w:rsidR="00AD1DA1" w:rsidRDefault="00AD1DA1" w:rsidP="00AD1DA1">
            <w:r>
              <w:rPr>
                <w:rFonts w:hint="eastAsia"/>
              </w:rPr>
              <w:t>負責辦理各項經費帳務處理</w:t>
            </w:r>
          </w:p>
        </w:tc>
      </w:tr>
      <w:tr w:rsidR="00AD1DA1" w:rsidTr="00D51EF8">
        <w:trPr>
          <w:jc w:val="center"/>
        </w:trPr>
        <w:tc>
          <w:tcPr>
            <w:tcW w:w="1672" w:type="dxa"/>
            <w:shd w:val="clear" w:color="auto" w:fill="auto"/>
          </w:tcPr>
          <w:p w:rsidR="00AD1DA1" w:rsidRDefault="00AD1DA1" w:rsidP="00AD1DA1">
            <w:r>
              <w:rPr>
                <w:rFonts w:hint="eastAsia"/>
              </w:rPr>
              <w:t>查核小組委員</w:t>
            </w:r>
          </w:p>
        </w:tc>
        <w:tc>
          <w:tcPr>
            <w:tcW w:w="1672" w:type="dxa"/>
            <w:shd w:val="clear" w:color="auto" w:fill="auto"/>
          </w:tcPr>
          <w:p w:rsidR="00AD1DA1" w:rsidRDefault="00AD1DA1" w:rsidP="00AD1DA1">
            <w:r>
              <w:rPr>
                <w:rFonts w:hint="eastAsia"/>
              </w:rPr>
              <w:t>學務主任</w:t>
            </w:r>
          </w:p>
        </w:tc>
        <w:tc>
          <w:tcPr>
            <w:tcW w:w="1017" w:type="dxa"/>
            <w:shd w:val="clear" w:color="auto" w:fill="auto"/>
          </w:tcPr>
          <w:p w:rsidR="00AD1DA1" w:rsidRDefault="000548BA" w:rsidP="00AD1DA1">
            <w:r>
              <w:rPr>
                <w:rFonts w:hint="eastAsia"/>
              </w:rPr>
              <w:t>李卓翰</w:t>
            </w:r>
          </w:p>
        </w:tc>
        <w:tc>
          <w:tcPr>
            <w:tcW w:w="4678" w:type="dxa"/>
            <w:shd w:val="clear" w:color="auto" w:fill="auto"/>
          </w:tcPr>
          <w:p w:rsidR="00AD1DA1" w:rsidRDefault="00AD1DA1" w:rsidP="00AD1DA1">
            <w:r>
              <w:rPr>
                <w:rFonts w:hint="eastAsia"/>
              </w:rPr>
              <w:t>提供諮詢，協助檢查之監督、執行</w:t>
            </w:r>
          </w:p>
        </w:tc>
      </w:tr>
      <w:tr w:rsidR="00AD1DA1" w:rsidTr="00D51EF8">
        <w:trPr>
          <w:jc w:val="center"/>
        </w:trPr>
        <w:tc>
          <w:tcPr>
            <w:tcW w:w="1672" w:type="dxa"/>
            <w:shd w:val="clear" w:color="auto" w:fill="auto"/>
          </w:tcPr>
          <w:p w:rsidR="00AD1DA1" w:rsidRDefault="00AD1DA1" w:rsidP="00AD1DA1">
            <w:r>
              <w:rPr>
                <w:rFonts w:hint="eastAsia"/>
              </w:rPr>
              <w:t>查核小組委員</w:t>
            </w:r>
          </w:p>
        </w:tc>
        <w:tc>
          <w:tcPr>
            <w:tcW w:w="1672" w:type="dxa"/>
            <w:shd w:val="clear" w:color="auto" w:fill="auto"/>
          </w:tcPr>
          <w:p w:rsidR="00AD1DA1" w:rsidRDefault="00AD1DA1" w:rsidP="00AD1DA1">
            <w:r>
              <w:rPr>
                <w:rFonts w:hint="eastAsia"/>
              </w:rPr>
              <w:t>教務主任</w:t>
            </w:r>
          </w:p>
        </w:tc>
        <w:tc>
          <w:tcPr>
            <w:tcW w:w="1017" w:type="dxa"/>
            <w:shd w:val="clear" w:color="auto" w:fill="auto"/>
          </w:tcPr>
          <w:p w:rsidR="00AD1DA1" w:rsidRDefault="00192590" w:rsidP="00AD1DA1">
            <w:r>
              <w:rPr>
                <w:rFonts w:hint="eastAsia"/>
              </w:rPr>
              <w:t>簡意文</w:t>
            </w:r>
          </w:p>
        </w:tc>
        <w:tc>
          <w:tcPr>
            <w:tcW w:w="4678" w:type="dxa"/>
            <w:shd w:val="clear" w:color="auto" w:fill="auto"/>
          </w:tcPr>
          <w:p w:rsidR="00AD1DA1" w:rsidRDefault="00AD1DA1" w:rsidP="00AD1DA1">
            <w:r>
              <w:rPr>
                <w:rFonts w:hint="eastAsia"/>
              </w:rPr>
              <w:t>負責協助各棟建築物之安全檢查工作</w:t>
            </w:r>
          </w:p>
        </w:tc>
      </w:tr>
      <w:tr w:rsidR="00AD1DA1" w:rsidTr="00D51EF8">
        <w:trPr>
          <w:jc w:val="center"/>
        </w:trPr>
        <w:tc>
          <w:tcPr>
            <w:tcW w:w="1672" w:type="dxa"/>
            <w:shd w:val="clear" w:color="auto" w:fill="auto"/>
          </w:tcPr>
          <w:p w:rsidR="00AD1DA1" w:rsidRDefault="00AD1DA1" w:rsidP="00AD1DA1">
            <w:r>
              <w:rPr>
                <w:rFonts w:hint="eastAsia"/>
              </w:rPr>
              <w:t>查核小組委員</w:t>
            </w:r>
          </w:p>
        </w:tc>
        <w:tc>
          <w:tcPr>
            <w:tcW w:w="1672" w:type="dxa"/>
            <w:shd w:val="clear" w:color="auto" w:fill="auto"/>
          </w:tcPr>
          <w:p w:rsidR="00AD1DA1" w:rsidRDefault="00AD1DA1" w:rsidP="00AD1DA1">
            <w:r>
              <w:rPr>
                <w:rFonts w:hint="eastAsia"/>
              </w:rPr>
              <w:t>輔導主任</w:t>
            </w:r>
          </w:p>
        </w:tc>
        <w:tc>
          <w:tcPr>
            <w:tcW w:w="1017" w:type="dxa"/>
            <w:shd w:val="clear" w:color="auto" w:fill="auto"/>
          </w:tcPr>
          <w:p w:rsidR="00AD1DA1" w:rsidRDefault="000548BA" w:rsidP="00AD1DA1">
            <w:r>
              <w:rPr>
                <w:rFonts w:hint="eastAsia"/>
              </w:rPr>
              <w:t>陳怡靜</w:t>
            </w:r>
          </w:p>
        </w:tc>
        <w:tc>
          <w:tcPr>
            <w:tcW w:w="4678" w:type="dxa"/>
            <w:shd w:val="clear" w:color="auto" w:fill="auto"/>
          </w:tcPr>
          <w:p w:rsidR="00AD1DA1" w:rsidRDefault="00AD1DA1" w:rsidP="00AD1DA1">
            <w:r>
              <w:rPr>
                <w:rFonts w:hint="eastAsia"/>
              </w:rPr>
              <w:t>負責協助各棟建築物之安全檢查工作</w:t>
            </w:r>
          </w:p>
        </w:tc>
      </w:tr>
      <w:tr w:rsidR="00AD1DA1" w:rsidTr="00D51EF8">
        <w:trPr>
          <w:jc w:val="center"/>
        </w:trPr>
        <w:tc>
          <w:tcPr>
            <w:tcW w:w="1672" w:type="dxa"/>
            <w:shd w:val="clear" w:color="auto" w:fill="auto"/>
          </w:tcPr>
          <w:p w:rsidR="00AD1DA1" w:rsidRDefault="00AD1DA1" w:rsidP="00AD1DA1">
            <w:r>
              <w:rPr>
                <w:rFonts w:hint="eastAsia"/>
              </w:rPr>
              <w:t>查核小組委員</w:t>
            </w:r>
          </w:p>
        </w:tc>
        <w:tc>
          <w:tcPr>
            <w:tcW w:w="1672" w:type="dxa"/>
            <w:shd w:val="clear" w:color="auto" w:fill="auto"/>
          </w:tcPr>
          <w:p w:rsidR="00AD1DA1" w:rsidRDefault="00AD1DA1" w:rsidP="00AD1DA1">
            <w:r>
              <w:rPr>
                <w:rFonts w:hint="eastAsia"/>
              </w:rPr>
              <w:t>事務組長</w:t>
            </w:r>
          </w:p>
        </w:tc>
        <w:tc>
          <w:tcPr>
            <w:tcW w:w="1017" w:type="dxa"/>
            <w:shd w:val="clear" w:color="auto" w:fill="auto"/>
          </w:tcPr>
          <w:p w:rsidR="00AD1DA1" w:rsidRDefault="00192590" w:rsidP="00AD1DA1">
            <w:r>
              <w:rPr>
                <w:rFonts w:hint="eastAsia"/>
              </w:rPr>
              <w:t>張家菁</w:t>
            </w:r>
          </w:p>
        </w:tc>
        <w:tc>
          <w:tcPr>
            <w:tcW w:w="4678" w:type="dxa"/>
            <w:shd w:val="clear" w:color="auto" w:fill="auto"/>
          </w:tcPr>
          <w:p w:rsidR="00AD1DA1" w:rsidRDefault="00AD1DA1" w:rsidP="00AD1DA1">
            <w:r>
              <w:rPr>
                <w:rFonts w:hint="eastAsia"/>
              </w:rPr>
              <w:t>建立檢查紀錄並對改善事項進行管考追蹤</w:t>
            </w:r>
          </w:p>
        </w:tc>
      </w:tr>
      <w:tr w:rsidR="00AD1DA1" w:rsidTr="00D51EF8">
        <w:trPr>
          <w:jc w:val="center"/>
        </w:trPr>
        <w:tc>
          <w:tcPr>
            <w:tcW w:w="1672" w:type="dxa"/>
            <w:shd w:val="clear" w:color="auto" w:fill="auto"/>
          </w:tcPr>
          <w:p w:rsidR="00AD1DA1" w:rsidRDefault="00AD1DA1" w:rsidP="00AD1DA1">
            <w:r>
              <w:rPr>
                <w:rFonts w:hint="eastAsia"/>
              </w:rPr>
              <w:t>查核小組委員</w:t>
            </w:r>
          </w:p>
        </w:tc>
        <w:tc>
          <w:tcPr>
            <w:tcW w:w="1672" w:type="dxa"/>
            <w:shd w:val="clear" w:color="auto" w:fill="auto"/>
          </w:tcPr>
          <w:p w:rsidR="00AD1DA1" w:rsidRDefault="00AD1DA1" w:rsidP="00AD1DA1">
            <w:r>
              <w:rPr>
                <w:rFonts w:hint="eastAsia"/>
              </w:rPr>
              <w:t>設備組長</w:t>
            </w:r>
          </w:p>
        </w:tc>
        <w:tc>
          <w:tcPr>
            <w:tcW w:w="1017" w:type="dxa"/>
            <w:shd w:val="clear" w:color="auto" w:fill="auto"/>
          </w:tcPr>
          <w:p w:rsidR="00AD1DA1" w:rsidRDefault="00192590" w:rsidP="00AD1DA1">
            <w:r>
              <w:rPr>
                <w:rFonts w:hint="eastAsia"/>
              </w:rPr>
              <w:t>林佳一</w:t>
            </w:r>
          </w:p>
        </w:tc>
        <w:tc>
          <w:tcPr>
            <w:tcW w:w="4678" w:type="dxa"/>
            <w:shd w:val="clear" w:color="auto" w:fill="auto"/>
          </w:tcPr>
          <w:p w:rsidR="00AD1DA1" w:rsidRDefault="00AD1DA1" w:rsidP="00AD1DA1">
            <w:r>
              <w:rPr>
                <w:rFonts w:hint="eastAsia"/>
              </w:rPr>
              <w:t>協助督導檢核專科教室安全之工作</w:t>
            </w:r>
          </w:p>
        </w:tc>
      </w:tr>
      <w:tr w:rsidR="00537DEB" w:rsidTr="00D51EF8">
        <w:trPr>
          <w:jc w:val="center"/>
        </w:trPr>
        <w:tc>
          <w:tcPr>
            <w:tcW w:w="1672" w:type="dxa"/>
            <w:shd w:val="clear" w:color="auto" w:fill="auto"/>
          </w:tcPr>
          <w:p w:rsidR="00537DEB" w:rsidRDefault="00537DEB" w:rsidP="00CF4D65">
            <w:r>
              <w:rPr>
                <w:rFonts w:hint="eastAsia"/>
              </w:rPr>
              <w:t>查核小組組員</w:t>
            </w:r>
          </w:p>
        </w:tc>
        <w:tc>
          <w:tcPr>
            <w:tcW w:w="1672" w:type="dxa"/>
            <w:shd w:val="clear" w:color="auto" w:fill="auto"/>
          </w:tcPr>
          <w:p w:rsidR="00537DEB" w:rsidRDefault="00537DEB" w:rsidP="00CF4D65">
            <w:r>
              <w:rPr>
                <w:rFonts w:hint="eastAsia"/>
              </w:rPr>
              <w:t>工友</w:t>
            </w:r>
          </w:p>
        </w:tc>
        <w:tc>
          <w:tcPr>
            <w:tcW w:w="1017" w:type="dxa"/>
            <w:shd w:val="clear" w:color="auto" w:fill="auto"/>
          </w:tcPr>
          <w:p w:rsidR="00537DEB" w:rsidRDefault="00537DEB" w:rsidP="00CF4D65">
            <w:r>
              <w:rPr>
                <w:rFonts w:hint="eastAsia"/>
              </w:rPr>
              <w:t>張玉卿</w:t>
            </w:r>
          </w:p>
        </w:tc>
        <w:tc>
          <w:tcPr>
            <w:tcW w:w="4678" w:type="dxa"/>
            <w:shd w:val="clear" w:color="auto" w:fill="auto"/>
          </w:tcPr>
          <w:p w:rsidR="00537DEB" w:rsidRDefault="00537DEB" w:rsidP="00CF4D65">
            <w:r>
              <w:rPr>
                <w:rFonts w:hint="eastAsia"/>
              </w:rPr>
              <w:t>負責檢查、維修及其他相關事宜</w:t>
            </w:r>
          </w:p>
        </w:tc>
      </w:tr>
    </w:tbl>
    <w:p w:rsidR="00AD1DA1" w:rsidRDefault="00AD1DA1" w:rsidP="00AD1DA1"/>
    <w:p w:rsidR="00AD1DA1" w:rsidRDefault="00AD1DA1" w:rsidP="00AD1DA1">
      <w:r>
        <w:rPr>
          <w:rFonts w:hint="eastAsia"/>
        </w:rPr>
        <w:t>肆、委員任期</w:t>
      </w:r>
    </w:p>
    <w:p w:rsidR="00AD1DA1" w:rsidRDefault="00AD1DA1" w:rsidP="00AD1DA1">
      <w:pPr>
        <w:ind w:firstLineChars="200" w:firstLine="480"/>
      </w:pPr>
      <w:r>
        <w:rPr>
          <w:rFonts w:hint="eastAsia"/>
        </w:rPr>
        <w:t>小組委員任期一年，自八月一日起至翌年七月三十一日止。</w:t>
      </w:r>
    </w:p>
    <w:p w:rsidR="00E926AD" w:rsidRDefault="00E926AD" w:rsidP="00BF3C11">
      <w:pPr>
        <w:pStyle w:val="table"/>
        <w:adjustRightInd w:val="0"/>
        <w:snapToGrid w:val="0"/>
        <w:spacing w:before="180" w:line="480" w:lineRule="exact"/>
        <w:jc w:val="both"/>
        <w:rPr>
          <w:rFonts w:ascii="標楷體" w:eastAsia="標楷體" w:hAnsi="標楷體"/>
        </w:rPr>
      </w:pPr>
    </w:p>
    <w:p w:rsidR="00BF3C11" w:rsidRPr="00BF3C11" w:rsidRDefault="00BF3C11" w:rsidP="00BF3C11">
      <w:pPr>
        <w:pStyle w:val="table"/>
        <w:adjustRightInd w:val="0"/>
        <w:snapToGrid w:val="0"/>
        <w:spacing w:before="180" w:line="480" w:lineRule="exact"/>
        <w:jc w:val="both"/>
        <w:rPr>
          <w:rFonts w:ascii="標楷體" w:eastAsia="標楷體" w:hAnsi="標楷體"/>
          <w:lang w:val="zh-TW"/>
        </w:rPr>
      </w:pPr>
      <w:r w:rsidRPr="00BF3C11">
        <w:rPr>
          <w:rFonts w:ascii="標楷體" w:eastAsia="標楷體" w:hAnsi="標楷體" w:hint="eastAsia"/>
        </w:rPr>
        <w:t>伍、</w:t>
      </w:r>
      <w:r w:rsidRPr="00BF3C11">
        <w:rPr>
          <w:rFonts w:ascii="標楷體" w:eastAsia="標楷體" w:hAnsi="標楷體" w:hint="eastAsia"/>
          <w:lang w:val="zh-TW"/>
        </w:rPr>
        <w:t>檢核時機與範圍</w:t>
      </w:r>
    </w:p>
    <w:p w:rsidR="00BF3C11" w:rsidRPr="00BF3C11" w:rsidRDefault="00BF3C11" w:rsidP="00BF3C11">
      <w:pPr>
        <w:pStyle w:val="table"/>
        <w:adjustRightInd w:val="0"/>
        <w:snapToGrid w:val="0"/>
        <w:spacing w:before="180" w:line="480" w:lineRule="exact"/>
        <w:ind w:leftChars="225" w:left="1310" w:hangingChars="321" w:hanging="770"/>
        <w:jc w:val="both"/>
        <w:rPr>
          <w:rFonts w:ascii="標楷體" w:eastAsia="標楷體" w:hAnsi="標楷體"/>
          <w:lang w:val="zh-TW"/>
        </w:rPr>
      </w:pPr>
      <w:r w:rsidRPr="00BF3C11">
        <w:rPr>
          <w:rFonts w:ascii="標楷體" w:eastAsia="標楷體" w:hAnsi="標楷體" w:hint="eastAsia"/>
          <w:lang w:val="zh-TW"/>
        </w:rPr>
        <w:t>（一）</w:t>
      </w:r>
      <w:r>
        <w:rPr>
          <w:rFonts w:ascii="標楷體" w:eastAsia="標楷體" w:hAnsi="標楷體" w:hint="eastAsia"/>
          <w:lang w:val="zh-TW"/>
        </w:rPr>
        <w:t>檢核小組</w:t>
      </w:r>
      <w:r w:rsidRPr="00BF3C11">
        <w:rPr>
          <w:rFonts w:ascii="標楷體" w:eastAsia="標楷體" w:hAnsi="標楷體" w:hint="eastAsia"/>
          <w:lang w:val="zh-TW"/>
        </w:rPr>
        <w:t>應</w:t>
      </w:r>
      <w:r>
        <w:rPr>
          <w:rFonts w:ascii="標楷體" w:eastAsia="標楷體" w:hAnsi="標楷體" w:hint="eastAsia"/>
          <w:lang w:val="zh-TW"/>
        </w:rPr>
        <w:t>不定期</w:t>
      </w:r>
      <w:r w:rsidRPr="00BF3C11">
        <w:rPr>
          <w:rFonts w:ascii="標楷體" w:eastAsia="標楷體" w:hAnsi="標楷體" w:hint="eastAsia"/>
          <w:lang w:val="zh-TW"/>
        </w:rPr>
        <w:t>檢視校園內之建物及其周邊設施，</w:t>
      </w:r>
      <w:r>
        <w:rPr>
          <w:rFonts w:ascii="標楷體" w:eastAsia="標楷體" w:hAnsi="標楷體" w:hint="eastAsia"/>
          <w:lang w:val="zh-TW"/>
        </w:rPr>
        <w:t>並填具</w:t>
      </w:r>
      <w:r w:rsidRPr="00BF3C11">
        <w:rPr>
          <w:rFonts w:ascii="標楷體" w:eastAsia="標楷體" w:hAnsi="標楷體" w:hint="eastAsia"/>
          <w:lang w:val="zh-TW"/>
        </w:rPr>
        <w:t>建築設施檢查表，針對建築物中之主要結構及其設施進行檢視，並判定建物是否符合安全，若不符合安全簡述需改善之內容。</w:t>
      </w:r>
    </w:p>
    <w:p w:rsidR="00BF3C11" w:rsidRPr="00BF3C11" w:rsidRDefault="00BF3C11" w:rsidP="00BF3C11">
      <w:pPr>
        <w:pStyle w:val="table"/>
        <w:adjustRightInd w:val="0"/>
        <w:snapToGrid w:val="0"/>
        <w:spacing w:before="180" w:line="480" w:lineRule="exact"/>
        <w:ind w:leftChars="225" w:left="1310" w:hangingChars="321" w:hanging="770"/>
        <w:jc w:val="both"/>
        <w:rPr>
          <w:rFonts w:ascii="標楷體" w:eastAsia="標楷體" w:hAnsi="標楷體"/>
          <w:lang w:val="zh-TW"/>
        </w:rPr>
      </w:pPr>
      <w:r w:rsidRPr="00BF3C11">
        <w:rPr>
          <w:rFonts w:ascii="標楷體" w:eastAsia="標楷體" w:hAnsi="標楷體" w:hint="eastAsia"/>
          <w:lang w:val="zh-TW"/>
        </w:rPr>
        <w:t>（二）</w:t>
      </w:r>
      <w:r>
        <w:rPr>
          <w:rFonts w:ascii="標楷體" w:eastAsia="標楷體" w:hAnsi="標楷體" w:hint="eastAsia"/>
          <w:lang w:val="zh-TW"/>
        </w:rPr>
        <w:t>配合</w:t>
      </w:r>
      <w:r w:rsidRPr="00BF3C11">
        <w:rPr>
          <w:rFonts w:ascii="標楷體" w:eastAsia="標楷體" w:hAnsi="標楷體" w:hint="eastAsia"/>
          <w:lang w:val="zh-TW"/>
        </w:rPr>
        <w:t>總務處</w:t>
      </w:r>
      <w:r>
        <w:rPr>
          <w:rFonts w:ascii="標楷體" w:eastAsia="標楷體" w:hAnsi="標楷體" w:hint="eastAsia"/>
          <w:lang w:val="zh-TW"/>
        </w:rPr>
        <w:t>固定於</w:t>
      </w:r>
      <w:r w:rsidRPr="00BF3C11">
        <w:rPr>
          <w:rFonts w:ascii="標楷體" w:eastAsia="標楷體" w:hAnsi="標楷體" w:hint="eastAsia"/>
          <w:lang w:val="zh-TW"/>
        </w:rPr>
        <w:t>每學期開始前應進行一次校園環境安全維護狀況評估，並記錄</w:t>
      </w:r>
      <w:r w:rsidRPr="00BF3C11">
        <w:rPr>
          <w:rFonts w:ascii="標楷體" w:eastAsia="標楷體" w:hAnsi="標楷體" w:hint="eastAsia"/>
          <w:lang w:val="zh-TW"/>
        </w:rPr>
        <w:lastRenderedPageBreak/>
        <w:t>評估結果留存，不合格項目將立即改善處理。若不合格項目需專業之專責人員時，應聘請專業技師或專業技術輔導團體加以檢測或鑑定，以確保全校教職員工生於平時或災時之安全。</w:t>
      </w:r>
    </w:p>
    <w:p w:rsidR="00E926AD" w:rsidRDefault="00E926AD" w:rsidP="00AD1DA1"/>
    <w:p w:rsidR="00AD1DA1" w:rsidRDefault="00BF3C11" w:rsidP="00AD1DA1">
      <w:r>
        <w:rPr>
          <w:rFonts w:hint="eastAsia"/>
        </w:rPr>
        <w:t>陸</w:t>
      </w:r>
      <w:r w:rsidR="00AD1DA1">
        <w:rPr>
          <w:rFonts w:hint="eastAsia"/>
        </w:rPr>
        <w:t>、其他</w:t>
      </w:r>
    </w:p>
    <w:p w:rsidR="00AD1DA1" w:rsidRDefault="00AD1DA1" w:rsidP="00AD1DA1">
      <w:pPr>
        <w:ind w:firstLineChars="200" w:firstLine="480"/>
      </w:pPr>
      <w:r>
        <w:rPr>
          <w:rFonts w:hint="eastAsia"/>
        </w:rPr>
        <w:t>小組成員均為無給職，每學年定期開會一次為原則，必要時得召開臨時會。</w:t>
      </w:r>
    </w:p>
    <w:p w:rsidR="00E926AD" w:rsidRDefault="00E926AD" w:rsidP="00E926AD"/>
    <w:p w:rsidR="00AD1DA1" w:rsidRDefault="00BF3C11" w:rsidP="00E926AD">
      <w:r>
        <w:rPr>
          <w:rFonts w:hint="eastAsia"/>
        </w:rPr>
        <w:t>柒</w:t>
      </w:r>
      <w:r w:rsidR="00AD1DA1">
        <w:rPr>
          <w:rFonts w:hint="eastAsia"/>
        </w:rPr>
        <w:t>、本要點經陳校長核可後實施，修訂時亦同。</w:t>
      </w:r>
    </w:p>
    <w:p w:rsidR="000548BA" w:rsidRDefault="000548BA" w:rsidP="00102C81">
      <w:pPr>
        <w:pStyle w:val="a3"/>
        <w:ind w:firstLineChars="0" w:firstLine="0"/>
      </w:pPr>
      <w:bookmarkStart w:id="1" w:name="_GoBack"/>
      <w:bookmarkEnd w:id="0"/>
      <w:bookmarkEnd w:id="1"/>
    </w:p>
    <w:sectPr w:rsidR="000548BA" w:rsidSect="00E926A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027" w:rsidRDefault="00254027">
      <w:r>
        <w:separator/>
      </w:r>
    </w:p>
  </w:endnote>
  <w:endnote w:type="continuationSeparator" w:id="0">
    <w:p w:rsidR="00254027" w:rsidRDefault="0025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027" w:rsidRDefault="00254027">
      <w:r>
        <w:separator/>
      </w:r>
    </w:p>
  </w:footnote>
  <w:footnote w:type="continuationSeparator" w:id="0">
    <w:p w:rsidR="00254027" w:rsidRDefault="00254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7D1"/>
    <w:rsid w:val="000548BA"/>
    <w:rsid w:val="00102C81"/>
    <w:rsid w:val="00192590"/>
    <w:rsid w:val="00222266"/>
    <w:rsid w:val="00254027"/>
    <w:rsid w:val="002E4841"/>
    <w:rsid w:val="00335731"/>
    <w:rsid w:val="00373DB0"/>
    <w:rsid w:val="003A646E"/>
    <w:rsid w:val="004A6AF5"/>
    <w:rsid w:val="004C1502"/>
    <w:rsid w:val="004E1C4C"/>
    <w:rsid w:val="00536E95"/>
    <w:rsid w:val="00537DEB"/>
    <w:rsid w:val="006818FB"/>
    <w:rsid w:val="00803265"/>
    <w:rsid w:val="00890E5F"/>
    <w:rsid w:val="00975020"/>
    <w:rsid w:val="009752BB"/>
    <w:rsid w:val="00AD029A"/>
    <w:rsid w:val="00AD1DA1"/>
    <w:rsid w:val="00BA0171"/>
    <w:rsid w:val="00BF3C11"/>
    <w:rsid w:val="00C057D1"/>
    <w:rsid w:val="00CF311D"/>
    <w:rsid w:val="00CF4D65"/>
    <w:rsid w:val="00CF7173"/>
    <w:rsid w:val="00D44759"/>
    <w:rsid w:val="00D51EF8"/>
    <w:rsid w:val="00E35AAB"/>
    <w:rsid w:val="00E926AD"/>
    <w:rsid w:val="00F32109"/>
    <w:rsid w:val="00F735DA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67904D"/>
  <w15:chartTrackingRefBased/>
  <w15:docId w15:val="{1B7DC9C7-816F-41E6-9E0A-884D9E6A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057D1"/>
    <w:pPr>
      <w:widowControl w:val="0"/>
      <w:jc w:val="both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73DB0"/>
    <w:pPr>
      <w:keepNext/>
      <w:jc w:val="center"/>
      <w:outlineLvl w:val="0"/>
    </w:pPr>
    <w:rPr>
      <w:b/>
      <w:bCs/>
      <w:kern w:val="52"/>
      <w:sz w:val="32"/>
      <w:szCs w:val="32"/>
    </w:rPr>
  </w:style>
  <w:style w:type="paragraph" w:styleId="2">
    <w:name w:val="heading 2"/>
    <w:basedOn w:val="a"/>
    <w:next w:val="a"/>
    <w:link w:val="20"/>
    <w:qFormat/>
    <w:rsid w:val="00373DB0"/>
    <w:pPr>
      <w:keepNext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73DB0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"/>
    <w:basedOn w:val="a"/>
    <w:rsid w:val="00C057D1"/>
    <w:pPr>
      <w:spacing w:beforeLines="50" w:before="50"/>
      <w:jc w:val="center"/>
    </w:pPr>
    <w:rPr>
      <w:rFonts w:eastAsia="新細明體"/>
    </w:rPr>
  </w:style>
  <w:style w:type="paragraph" w:customStyle="1" w:styleId="a3">
    <w:name w:val="文"/>
    <w:basedOn w:val="a"/>
    <w:link w:val="a4"/>
    <w:rsid w:val="00C057D1"/>
    <w:pPr>
      <w:spacing w:before="180" w:line="360" w:lineRule="auto"/>
      <w:ind w:firstLineChars="200" w:firstLine="480"/>
    </w:pPr>
    <w:rPr>
      <w:rFonts w:cs="新細明體"/>
      <w:szCs w:val="20"/>
    </w:rPr>
  </w:style>
  <w:style w:type="character" w:customStyle="1" w:styleId="a4">
    <w:name w:val="文 字元"/>
    <w:link w:val="a3"/>
    <w:rsid w:val="00C057D1"/>
    <w:rPr>
      <w:rFonts w:eastAsia="標楷體" w:cs="新細明體"/>
      <w:kern w:val="2"/>
      <w:sz w:val="24"/>
      <w:lang w:val="en-US" w:eastAsia="zh-TW" w:bidi="ar-SA"/>
    </w:rPr>
  </w:style>
  <w:style w:type="paragraph" w:customStyle="1" w:styleId="picture">
    <w:name w:val="picture"/>
    <w:basedOn w:val="a"/>
    <w:rsid w:val="00373DB0"/>
    <w:pPr>
      <w:jc w:val="center"/>
    </w:pPr>
    <w:rPr>
      <w:rFonts w:eastAsia="新細明體"/>
    </w:rPr>
  </w:style>
  <w:style w:type="paragraph" w:customStyle="1" w:styleId="11">
    <w:name w:val="編1"/>
    <w:basedOn w:val="a"/>
    <w:link w:val="12"/>
    <w:rsid w:val="00373DB0"/>
    <w:pPr>
      <w:snapToGrid w:val="0"/>
      <w:spacing w:beforeLines="50" w:before="50" w:line="360" w:lineRule="auto"/>
      <w:ind w:left="169" w:hangingChars="169" w:hanging="169"/>
    </w:pPr>
    <w:rPr>
      <w:rFonts w:cs="新細明體"/>
      <w:szCs w:val="20"/>
    </w:rPr>
  </w:style>
  <w:style w:type="character" w:customStyle="1" w:styleId="12">
    <w:name w:val="編1 字元"/>
    <w:link w:val="11"/>
    <w:rsid w:val="00373DB0"/>
    <w:rPr>
      <w:rFonts w:eastAsia="標楷體" w:cs="新細明體"/>
      <w:kern w:val="2"/>
      <w:sz w:val="24"/>
      <w:lang w:val="en-US" w:eastAsia="zh-TW" w:bidi="ar-SA"/>
    </w:rPr>
  </w:style>
  <w:style w:type="paragraph" w:customStyle="1" w:styleId="21">
    <w:name w:val="編2"/>
    <w:basedOn w:val="a"/>
    <w:link w:val="22"/>
    <w:rsid w:val="00373DB0"/>
    <w:pPr>
      <w:snapToGrid w:val="0"/>
      <w:spacing w:beforeLines="50" w:before="50" w:line="360" w:lineRule="auto"/>
      <w:ind w:left="408" w:hanging="408"/>
    </w:pPr>
    <w:rPr>
      <w:rFonts w:cs="新細明體"/>
      <w:szCs w:val="20"/>
    </w:rPr>
  </w:style>
  <w:style w:type="character" w:customStyle="1" w:styleId="10">
    <w:name w:val="標題 1 字元"/>
    <w:link w:val="1"/>
    <w:rsid w:val="00373DB0"/>
    <w:rPr>
      <w:rFonts w:eastAsia="標楷體"/>
      <w:b/>
      <w:bCs/>
      <w:kern w:val="52"/>
      <w:sz w:val="32"/>
      <w:szCs w:val="32"/>
      <w:lang w:val="en-US" w:eastAsia="zh-TW" w:bidi="ar-SA"/>
    </w:rPr>
  </w:style>
  <w:style w:type="character" w:customStyle="1" w:styleId="20">
    <w:name w:val="標題 2 字元"/>
    <w:link w:val="2"/>
    <w:rsid w:val="00373DB0"/>
    <w:rPr>
      <w:rFonts w:eastAsia="標楷體"/>
      <w:b/>
      <w:bCs/>
      <w:kern w:val="2"/>
      <w:sz w:val="28"/>
      <w:szCs w:val="28"/>
      <w:lang w:val="en-US" w:eastAsia="zh-TW" w:bidi="ar-SA"/>
    </w:rPr>
  </w:style>
  <w:style w:type="character" w:customStyle="1" w:styleId="30">
    <w:name w:val="標題 3 字元"/>
    <w:link w:val="3"/>
    <w:rsid w:val="00373DB0"/>
    <w:rPr>
      <w:rFonts w:eastAsia="標楷體"/>
      <w:b/>
      <w:bCs/>
      <w:kern w:val="2"/>
      <w:sz w:val="24"/>
      <w:szCs w:val="24"/>
      <w:lang w:val="en-US" w:eastAsia="zh-TW" w:bidi="ar-SA"/>
    </w:rPr>
  </w:style>
  <w:style w:type="character" w:customStyle="1" w:styleId="22">
    <w:name w:val="編2 字元"/>
    <w:link w:val="21"/>
    <w:rsid w:val="00373DB0"/>
    <w:rPr>
      <w:rFonts w:eastAsia="標楷體" w:cs="新細明體"/>
      <w:kern w:val="2"/>
      <w:sz w:val="24"/>
      <w:lang w:val="en-US" w:eastAsia="zh-TW" w:bidi="ar-SA"/>
    </w:rPr>
  </w:style>
  <w:style w:type="paragraph" w:styleId="a5">
    <w:name w:val="header"/>
    <w:basedOn w:val="a"/>
    <w:link w:val="a6"/>
    <w:rsid w:val="00E35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35AAB"/>
    <w:rPr>
      <w:rFonts w:eastAsia="標楷體"/>
      <w:kern w:val="2"/>
    </w:rPr>
  </w:style>
  <w:style w:type="paragraph" w:styleId="a7">
    <w:name w:val="footer"/>
    <w:basedOn w:val="a"/>
    <w:link w:val="a8"/>
    <w:rsid w:val="00E35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35AAB"/>
    <w:rPr>
      <w:rFonts w:eastAsia="標楷體"/>
      <w:kern w:val="2"/>
    </w:rPr>
  </w:style>
  <w:style w:type="table" w:styleId="a9">
    <w:name w:val="Table Grid"/>
    <w:basedOn w:val="a1"/>
    <w:rsid w:val="00AD1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141</Words>
  <Characters>804</Characters>
  <Application>Microsoft Office Word</Application>
  <DocSecurity>0</DocSecurity>
  <Lines>6</Lines>
  <Paragraphs>1</Paragraphs>
  <ScaleCrop>false</ScaleCrop>
  <Company>CMT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校舍安全檢核小組名冊</dc:title>
  <dc:subject/>
  <dc:creator>台中市大肚區瑞井國小</dc:creator>
  <cp:keywords/>
  <cp:lastModifiedBy>user</cp:lastModifiedBy>
  <cp:revision>5</cp:revision>
  <cp:lastPrinted>2017-12-15T07:37:00Z</cp:lastPrinted>
  <dcterms:created xsi:type="dcterms:W3CDTF">2022-08-04T08:31:00Z</dcterms:created>
  <dcterms:modified xsi:type="dcterms:W3CDTF">2024-01-23T04:03:00Z</dcterms:modified>
</cp:coreProperties>
</file>